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54D" w:rsidRDefault="008D66A8" w14:paraId="217C9864" w14:textId="77777777">
      <w:pPr>
        <w:pStyle w:val="Default"/>
        <w:spacing w:before="0"/>
        <w:rPr>
          <w:rFonts w:ascii="Arial" w:hAnsi="Arial" w:eastAsia="Arial" w:cs="Arial"/>
          <w:sz w:val="22"/>
          <w:szCs w:val="22"/>
          <w:u w:color="000000"/>
        </w:rPr>
      </w:pPr>
      <w:r>
        <w:rPr>
          <w:rFonts w:ascii="Arial" w:hAnsi="Arial"/>
          <w:b/>
          <w:bCs/>
          <w:sz w:val="22"/>
          <w:szCs w:val="22"/>
          <w:u w:color="000000"/>
        </w:rPr>
        <w:t xml:space="preserve">THIS UNILATERAL UNDERTAKING </w:t>
      </w:r>
      <w:r>
        <w:rPr>
          <w:rFonts w:ascii="Arial" w:hAnsi="Arial"/>
          <w:sz w:val="22"/>
          <w:szCs w:val="22"/>
          <w:u w:color="000000"/>
        </w:rPr>
        <w:t xml:space="preserve">is made as a Deed the day of two thousand and </w:t>
      </w:r>
      <w:r>
        <w:rPr>
          <w:rFonts w:ascii="Arial" w:hAnsi="Arial"/>
          <w:sz w:val="22"/>
          <w:szCs w:val="22"/>
          <w:u w:color="000000"/>
          <w:shd w:val="clear" w:color="auto" w:fill="FFFF00"/>
        </w:rPr>
        <w:t>twenty</w:t>
      </w:r>
      <w:r>
        <w:rPr>
          <w:rFonts w:ascii="Arial" w:hAnsi="Arial"/>
          <w:sz w:val="22"/>
          <w:szCs w:val="22"/>
          <w:u w:color="000000"/>
        </w:rPr>
        <w:t xml:space="preserve"> </w:t>
      </w:r>
    </w:p>
    <w:p w:rsidR="0059554D" w:rsidRDefault="0059554D" w14:paraId="43EEFF55" w14:textId="77777777">
      <w:pPr>
        <w:pStyle w:val="Default"/>
        <w:spacing w:before="0"/>
        <w:rPr>
          <w:rFonts w:ascii="Arial" w:hAnsi="Arial" w:eastAsia="Arial" w:cs="Arial"/>
          <w:sz w:val="22"/>
          <w:szCs w:val="22"/>
          <w:u w:color="000000"/>
        </w:rPr>
      </w:pPr>
    </w:p>
    <w:p w:rsidR="0059554D" w:rsidRDefault="008D66A8" w14:paraId="42C632E6" w14:textId="77777777">
      <w:pPr>
        <w:pStyle w:val="Default"/>
        <w:spacing w:before="0"/>
        <w:rPr>
          <w:rFonts w:ascii="Arial" w:hAnsi="Arial" w:eastAsia="Arial" w:cs="Arial"/>
          <w:b/>
          <w:bCs/>
          <w:sz w:val="22"/>
          <w:szCs w:val="22"/>
          <w:u w:color="000000"/>
        </w:rPr>
      </w:pPr>
      <w:r>
        <w:rPr>
          <w:rFonts w:ascii="Arial" w:hAnsi="Arial"/>
          <w:b/>
          <w:bCs/>
          <w:sz w:val="22"/>
          <w:szCs w:val="22"/>
          <w:u w:color="000000"/>
        </w:rPr>
        <w:t xml:space="preserve">BY </w:t>
      </w:r>
    </w:p>
    <w:p w:rsidR="0059554D" w:rsidRDefault="0059554D" w14:paraId="489B8549" w14:textId="77777777">
      <w:pPr>
        <w:pStyle w:val="Default"/>
        <w:spacing w:before="0"/>
        <w:rPr>
          <w:rFonts w:ascii="Arial" w:hAnsi="Arial" w:eastAsia="Arial" w:cs="Arial"/>
          <w:b/>
          <w:bCs/>
          <w:sz w:val="22"/>
          <w:szCs w:val="22"/>
          <w:u w:color="000000"/>
        </w:rPr>
      </w:pPr>
    </w:p>
    <w:p w:rsidR="0059554D" w:rsidRDefault="008D66A8" w14:paraId="1155124C" w14:textId="77777777">
      <w:pPr>
        <w:pStyle w:val="BodyTextIndent3"/>
        <w:numPr>
          <w:ilvl w:val="0"/>
          <w:numId w:val="2"/>
        </w:numPr>
        <w:jc w:val="left"/>
        <w:rPr>
          <w14:textOutline w14:w="0" w14:cap="flat" w14:cmpd="sng" w14:algn="ctr">
            <w14:noFill/>
            <w14:prstDash w14:val="solid"/>
            <w14:bevel/>
          </w14:textOutline>
        </w:rPr>
      </w:pPr>
      <w:r>
        <w:rPr>
          <w14:textOutline w14:w="0" w14:cap="flat" w14:cmpd="sng" w14:algn="ctr">
            <w14:noFill/>
            <w14:prstDash w14:val="solid"/>
            <w14:bevel/>
          </w14:textOutline>
        </w:rPr>
        <w:t xml:space="preserve">(“the Owner”) </w:t>
      </w:r>
      <w:r>
        <w:rPr>
          <w:shd w:val="clear" w:color="auto" w:fill="FFFF00"/>
          <w14:textOutline w14:w="0" w14:cap="flat" w14:cmpd="sng" w14:algn="ctr">
            <w14:noFill/>
            <w14:prstDash w14:val="solid"/>
            <w14:bevel/>
          </w14:textOutline>
        </w:rPr>
        <w:t>[add name / address]</w:t>
      </w:r>
    </w:p>
    <w:p w:rsidR="0059554D" w:rsidRDefault="0059554D" w14:paraId="07AB99BF" w14:textId="77777777">
      <w:pPr>
        <w:pStyle w:val="Default"/>
        <w:spacing w:before="0"/>
        <w:rPr>
          <w:rFonts w:ascii="Arial" w:hAnsi="Arial" w:eastAsia="Arial" w:cs="Arial"/>
          <w:b/>
          <w:bCs/>
          <w:sz w:val="22"/>
          <w:szCs w:val="22"/>
          <w:u w:color="000000"/>
        </w:rPr>
      </w:pPr>
    </w:p>
    <w:p w:rsidR="0059554D" w:rsidRDefault="008D66A8" w14:paraId="5D35E756" w14:textId="77777777">
      <w:pPr>
        <w:pStyle w:val="Default"/>
        <w:spacing w:before="0"/>
        <w:rPr>
          <w:rFonts w:ascii="Arial" w:hAnsi="Arial" w:eastAsia="Arial" w:cs="Arial"/>
          <w:b/>
          <w:bCs/>
          <w:sz w:val="22"/>
          <w:szCs w:val="22"/>
          <w:u w:color="000000"/>
        </w:rPr>
      </w:pPr>
      <w:r>
        <w:rPr>
          <w:rFonts w:ascii="Arial" w:hAnsi="Arial"/>
          <w:b/>
          <w:bCs/>
          <w:sz w:val="22"/>
          <w:szCs w:val="22"/>
          <w:u w:color="000000"/>
        </w:rPr>
        <w:t xml:space="preserve">IN FAVOUR OF </w:t>
      </w:r>
    </w:p>
    <w:p w:rsidR="0059554D" w:rsidRDefault="0059554D" w14:paraId="77F8BBDC" w14:textId="77777777">
      <w:pPr>
        <w:pStyle w:val="Default"/>
        <w:spacing w:before="0"/>
        <w:rPr>
          <w:rFonts w:ascii="Arial" w:hAnsi="Arial" w:eastAsia="Arial" w:cs="Arial"/>
          <w:b/>
          <w:bCs/>
          <w:sz w:val="22"/>
          <w:szCs w:val="22"/>
          <w:u w:color="000000"/>
        </w:rPr>
      </w:pPr>
    </w:p>
    <w:p w:rsidR="0059554D" w:rsidRDefault="008D66A8" w14:paraId="1C4BDD29" w14:textId="77777777">
      <w:pPr>
        <w:pStyle w:val="Default"/>
        <w:numPr>
          <w:ilvl w:val="0"/>
          <w:numId w:val="2"/>
        </w:numPr>
        <w:spacing w:before="0"/>
        <w:rPr>
          <w:rFonts w:ascii="Arial" w:hAnsi="Arial"/>
          <w:sz w:val="22"/>
          <w:szCs w:val="22"/>
          <w:u w:color="000000"/>
        </w:rPr>
      </w:pPr>
      <w:r>
        <w:rPr>
          <w:rFonts w:ascii="Arial" w:hAnsi="Arial"/>
          <w:b/>
          <w:bCs/>
          <w:sz w:val="22"/>
          <w:szCs w:val="22"/>
          <w:u w:color="000000"/>
        </w:rPr>
        <w:t xml:space="preserve">THE MAYOR AND BURGESSES OF THE LONDON BOROUGH OF RICHMOND UPON THAMES </w:t>
      </w:r>
      <w:r>
        <w:rPr>
          <w:rFonts w:ascii="Arial" w:hAnsi="Arial"/>
          <w:sz w:val="22"/>
          <w:szCs w:val="22"/>
          <w:u w:color="000000"/>
        </w:rPr>
        <w:t xml:space="preserve">of Civic Centre 44 York Street Twickenham Middlesex TW1 3BZ ("the Council") </w:t>
      </w:r>
    </w:p>
    <w:p w:rsidR="0059554D" w:rsidRDefault="0059554D" w14:paraId="257039A6" w14:textId="77777777">
      <w:pPr>
        <w:pStyle w:val="Default"/>
        <w:spacing w:before="0"/>
        <w:ind w:left="720"/>
        <w:rPr>
          <w:rFonts w:ascii="Arial" w:hAnsi="Arial" w:eastAsia="Arial" w:cs="Arial"/>
          <w:sz w:val="22"/>
          <w:szCs w:val="22"/>
          <w:u w:color="000000"/>
        </w:rPr>
      </w:pPr>
    </w:p>
    <w:p w:rsidR="0059554D" w:rsidRDefault="008D66A8" w14:paraId="5D606148" w14:textId="77777777">
      <w:pPr>
        <w:pStyle w:val="Body"/>
        <w:spacing w:before="240"/>
        <w:rPr>
          <w:rFonts w:ascii="Arial" w:hAnsi="Arial" w:eastAsia="Arial" w:cs="Arial"/>
          <w:b/>
          <w:bCs/>
          <w:sz w:val="22"/>
          <w:szCs w:val="22"/>
          <w:u w:color="000000"/>
        </w:rPr>
      </w:pPr>
      <w:r>
        <w:rPr>
          <w:rFonts w:ascii="Arial" w:hAnsi="Arial"/>
          <w:b/>
          <w:bCs/>
          <w:sz w:val="22"/>
          <w:szCs w:val="22"/>
          <w:u w:color="000000"/>
        </w:rPr>
        <w:t>WITH THE CONSENT OF</w:t>
      </w:r>
    </w:p>
    <w:p w:rsidR="0059554D" w:rsidRDefault="0059554D" w14:paraId="5580E80A" w14:textId="77777777">
      <w:pPr>
        <w:pStyle w:val="Body"/>
        <w:spacing w:before="0"/>
        <w:rPr>
          <w:rFonts w:ascii="Arial" w:hAnsi="Arial" w:eastAsia="Arial" w:cs="Arial"/>
          <w:b/>
          <w:bCs/>
          <w:sz w:val="22"/>
          <w:szCs w:val="22"/>
          <w:u w:color="000000"/>
        </w:rPr>
      </w:pPr>
    </w:p>
    <w:p w:rsidR="0059554D" w:rsidRDefault="008D66A8" w14:paraId="4D529C27" w14:textId="77777777">
      <w:pPr>
        <w:pStyle w:val="BodyTextIndent3"/>
        <w:numPr>
          <w:ilvl w:val="0"/>
          <w:numId w:val="2"/>
        </w:numPr>
        <w:jc w:val="left"/>
        <w:rPr>
          <w14:textOutline w14:w="0" w14:cap="flat" w14:cmpd="sng" w14:algn="ctr">
            <w14:noFill/>
            <w14:prstDash w14:val="solid"/>
            <w14:bevel/>
          </w14:textOutline>
        </w:rPr>
      </w:pPr>
      <w:r>
        <w:rPr>
          <w14:textOutline w14:w="0" w14:cap="flat" w14:cmpd="sng" w14:algn="ctr">
            <w14:noFill/>
            <w14:prstDash w14:val="solid"/>
            <w14:bevel/>
          </w14:textOutline>
        </w:rPr>
        <w:t xml:space="preserve">(“the Mortgagee”) </w:t>
      </w:r>
      <w:r>
        <w:rPr>
          <w:shd w:val="clear" w:color="auto" w:fill="FFFF00"/>
          <w14:textOutline w14:w="0" w14:cap="flat" w14:cmpd="sng" w14:algn="ctr">
            <w14:noFill/>
            <w14:prstDash w14:val="solid"/>
            <w14:bevel/>
          </w14:textOutline>
        </w:rPr>
        <w:t>[add name / address]</w:t>
      </w:r>
    </w:p>
    <w:p w:rsidR="0059554D" w:rsidRDefault="0059554D" w14:paraId="753D59CF" w14:textId="77777777">
      <w:pPr>
        <w:pStyle w:val="Default"/>
        <w:spacing w:before="0"/>
        <w:ind w:left="720"/>
        <w:rPr>
          <w:rFonts w:ascii="Arial" w:hAnsi="Arial" w:eastAsia="Arial" w:cs="Arial"/>
          <w:sz w:val="22"/>
          <w:szCs w:val="22"/>
          <w:u w:color="000000"/>
        </w:rPr>
      </w:pPr>
    </w:p>
    <w:p w:rsidR="0059554D" w:rsidRDefault="008D66A8" w14:paraId="4DAB4BA4" w14:textId="77777777">
      <w:pPr>
        <w:pStyle w:val="BodyTextIndent3"/>
        <w:ind w:left="720" w:firstLine="0"/>
        <w:jc w:val="left"/>
        <w:rPr>
          <w:rFonts w:eastAsia="Arial" w:cs="Arial"/>
          <w14:textOutline w14:w="0" w14:cap="flat" w14:cmpd="sng" w14:algn="ctr">
            <w14:noFill/>
            <w14:prstDash w14:val="solid"/>
            <w14:bevel/>
          </w14:textOutline>
        </w:rPr>
      </w:pPr>
      <w:r>
        <w:rPr>
          <w14:textOutline w14:w="0" w14:cap="flat" w14:cmpd="sng" w14:algn="ctr">
            <w14:noFill/>
            <w14:prstDash w14:val="solid"/>
            <w14:bevel/>
          </w14:textOutline>
        </w:rPr>
        <w:t xml:space="preserve">   </w:t>
      </w:r>
    </w:p>
    <w:p w:rsidR="0059554D" w:rsidRDefault="008D66A8" w14:paraId="3F81ACB8" w14:textId="77777777">
      <w:pPr>
        <w:pStyle w:val="Body"/>
        <w:keepNext/>
        <w:spacing w:before="0"/>
        <w:outlineLvl w:val="4"/>
        <w:rPr>
          <w:rFonts w:ascii="Arial" w:hAnsi="Arial" w:eastAsia="Arial" w:cs="Arial"/>
          <w:b/>
          <w:bCs/>
          <w:sz w:val="22"/>
          <w:szCs w:val="22"/>
          <w:u w:color="000000"/>
        </w:rPr>
      </w:pPr>
      <w:r>
        <w:rPr>
          <w:rFonts w:ascii="Arial" w:hAnsi="Arial"/>
          <w:b/>
          <w:bCs/>
          <w:sz w:val="22"/>
          <w:szCs w:val="22"/>
          <w:u w:color="000000"/>
        </w:rPr>
        <w:t>INTERPRETATION</w:t>
      </w:r>
    </w:p>
    <w:p w:rsidR="0059554D" w:rsidRDefault="0059554D" w14:paraId="6CCBD606" w14:textId="77777777">
      <w:pPr>
        <w:jc w:val="left"/>
        <w:rPr>
          <w:sz w:val="22"/>
          <w:szCs w:val="22"/>
        </w:rPr>
      </w:pPr>
    </w:p>
    <w:p w:rsidR="0059554D" w:rsidRDefault="008D66A8" w14:paraId="62DE9372" w14:textId="77777777">
      <w:pPr>
        <w:jc w:val="left"/>
        <w:rPr>
          <w:sz w:val="22"/>
          <w:szCs w:val="22"/>
        </w:rPr>
      </w:pPr>
      <w:r>
        <w:rPr>
          <w:sz w:val="22"/>
          <w:szCs w:val="22"/>
        </w:rPr>
        <w:t xml:space="preserve">IN this Deed the following words and expressions shall have the following </w:t>
      </w:r>
      <w:proofErr w:type="gramStart"/>
      <w:r>
        <w:rPr>
          <w:sz w:val="22"/>
          <w:szCs w:val="22"/>
        </w:rPr>
        <w:t>meanings:-</w:t>
      </w:r>
      <w:proofErr w:type="gramEnd"/>
    </w:p>
    <w:p w:rsidR="0059554D" w:rsidRDefault="0059554D" w14:paraId="0FCB7294" w14:textId="77777777">
      <w:pPr>
        <w:jc w:val="left"/>
        <w:rPr>
          <w:sz w:val="22"/>
          <w:szCs w:val="22"/>
        </w:rPr>
      </w:pPr>
    </w:p>
    <w:p w:rsidR="0059554D" w:rsidRDefault="008D66A8" w14:paraId="0AF75C67" w14:textId="21F512C2">
      <w:pPr>
        <w:ind w:left="3600" w:hanging="3600"/>
        <w:jc w:val="left"/>
        <w:rPr>
          <w:sz w:val="22"/>
          <w:szCs w:val="22"/>
        </w:rPr>
      </w:pPr>
      <w:r w:rsidRPr="4E77F96B" w:rsidR="008D66A8">
        <w:rPr>
          <w:sz w:val="22"/>
          <w:szCs w:val="22"/>
        </w:rPr>
        <w:t>"1990 Act"</w:t>
      </w:r>
      <w:r>
        <w:tab/>
      </w:r>
      <w:r>
        <w:tab/>
      </w:r>
      <w:r>
        <w:tab/>
      </w:r>
      <w:r>
        <w:tab/>
      </w:r>
      <w:r w:rsidRPr="4E77F96B" w:rsidR="008D66A8">
        <w:rPr>
          <w:sz w:val="22"/>
          <w:szCs w:val="22"/>
        </w:rPr>
        <w:t>the Town &amp; Country Planning Act 1990</w:t>
      </w:r>
    </w:p>
    <w:p w:rsidR="0059554D" w:rsidRDefault="0059554D" w14:paraId="4EA09D94" w14:textId="145FFB21">
      <w:pPr>
        <w:pStyle w:val="indent3"/>
        <w:ind w:left="3600" w:hanging="3600"/>
        <w:jc w:val="left"/>
      </w:pPr>
    </w:p>
    <w:p w:rsidR="00D85904" w:rsidP="764A7C62" w:rsidRDefault="00D85904" w14:paraId="7DD5CF5C" w14:textId="7FAD26A2">
      <w:pPr>
        <w:pStyle w:val="Body"/>
        <w:spacing w:before="0"/>
        <w:ind w:left="3660" w:hanging="3660"/>
      </w:pPr>
      <w:r w:rsidRPr="764A7C62">
        <w:rPr>
          <w:rFonts w:ascii="Arial" w:hAnsi="Arial" w:cs="Arial"/>
          <w:sz w:val="22"/>
          <w:szCs w:val="22"/>
        </w:rPr>
        <w:t>“Air Quality Contribution”</w:t>
      </w:r>
      <w:r>
        <w:tab/>
      </w:r>
      <w:r>
        <w:tab/>
      </w:r>
      <w:r w:rsidRPr="764A7C62">
        <w:rPr>
          <w:rFonts w:ascii="Arial" w:hAnsi="Arial" w:cs="Arial"/>
          <w:sz w:val="22"/>
          <w:szCs w:val="22"/>
        </w:rPr>
        <w:t xml:space="preserve">means the sum of </w:t>
      </w:r>
      <w:r w:rsidRPr="764A7C62">
        <w:rPr>
          <w:rFonts w:ascii="Arial" w:hAnsi="Arial" w:cs="Arial"/>
          <w:sz w:val="22"/>
          <w:szCs w:val="22"/>
          <w:highlight w:val="yellow"/>
        </w:rPr>
        <w:t>***</w:t>
      </w:r>
      <w:r w:rsidRPr="764A7C62">
        <w:rPr>
          <w:rFonts w:ascii="Arial" w:hAnsi="Arial" w:cs="Arial"/>
          <w:sz w:val="22"/>
          <w:szCs w:val="22"/>
        </w:rPr>
        <w:t xml:space="preserve"> pounds (£     </w:t>
      </w:r>
      <w:proofErr w:type="gramStart"/>
      <w:r w:rsidRPr="764A7C62">
        <w:rPr>
          <w:rFonts w:ascii="Arial" w:hAnsi="Arial" w:cs="Arial"/>
          <w:sz w:val="22"/>
          <w:szCs w:val="22"/>
        </w:rPr>
        <w:t xml:space="preserve">  )</w:t>
      </w:r>
      <w:proofErr w:type="gramEnd"/>
      <w:r w:rsidRPr="764A7C62">
        <w:rPr>
          <w:rFonts w:ascii="Arial" w:hAnsi="Arial" w:cs="Arial"/>
          <w:sz w:val="22"/>
          <w:szCs w:val="22"/>
        </w:rPr>
        <w:t xml:space="preserve"> Indexed to be used by the Council towards air quality measures, including measures that are designed to raise awareness of air quality issues in the vicinity of the site.</w:t>
      </w:r>
    </w:p>
    <w:p w:rsidR="00D85904" w:rsidRDefault="00D85904" w14:paraId="0476E2BD" w14:textId="77777777">
      <w:pPr>
        <w:pStyle w:val="indent3"/>
        <w:ind w:left="3600" w:hanging="3600"/>
        <w:jc w:val="left"/>
      </w:pPr>
    </w:p>
    <w:p w:rsidRPr="00741A4A" w:rsidR="00741A4A" w:rsidP="764A7C62" w:rsidRDefault="00741A4A" w14:paraId="02CA1F85" w14:textId="0E11A920">
      <w:pPr>
        <w:ind w:left="3960" w:hanging="3960"/>
        <w:rPr>
          <w:sz w:val="22"/>
          <w:szCs w:val="22"/>
        </w:rPr>
      </w:pPr>
      <w:r w:rsidRPr="764A7C62">
        <w:rPr>
          <w:sz w:val="22"/>
          <w:szCs w:val="22"/>
        </w:rPr>
        <w:t>“Carbon Emissions Offset Contribution”</w:t>
      </w:r>
      <w:r>
        <w:tab/>
      </w:r>
      <w:r w:rsidRPr="764A7C62">
        <w:rPr>
          <w:sz w:val="22"/>
          <w:szCs w:val="22"/>
        </w:rPr>
        <w:t xml:space="preserve">means </w:t>
      </w:r>
      <w:r w:rsidRPr="764A7C62" w:rsidR="006E123D">
        <w:rPr>
          <w:sz w:val="22"/>
          <w:szCs w:val="22"/>
        </w:rPr>
        <w:t xml:space="preserve">the sum of </w:t>
      </w:r>
      <w:r w:rsidRPr="764A7C62" w:rsidR="00D85904">
        <w:rPr>
          <w:sz w:val="22"/>
          <w:szCs w:val="22"/>
        </w:rPr>
        <w:t xml:space="preserve">the </w:t>
      </w:r>
      <w:proofErr w:type="spellStart"/>
      <w:r w:rsidRPr="764A7C62" w:rsidR="00D85904">
        <w:rPr>
          <w:sz w:val="22"/>
          <w:szCs w:val="22"/>
        </w:rPr>
        <w:t>formular</w:t>
      </w:r>
      <w:proofErr w:type="spellEnd"/>
      <w:r w:rsidRPr="764A7C62" w:rsidR="00D85904">
        <w:rPr>
          <w:sz w:val="22"/>
          <w:szCs w:val="22"/>
        </w:rPr>
        <w:t xml:space="preserve"> T x Y x Z </w:t>
      </w:r>
      <w:r w:rsidRPr="764A7C62" w:rsidR="006E123D">
        <w:rPr>
          <w:sz w:val="22"/>
          <w:szCs w:val="22"/>
          <w:highlight w:val="yellow"/>
        </w:rPr>
        <w:t>*******</w:t>
      </w:r>
      <w:r w:rsidRPr="764A7C62" w:rsidR="006E123D">
        <w:rPr>
          <w:sz w:val="22"/>
          <w:szCs w:val="22"/>
        </w:rPr>
        <w:t xml:space="preserve"> </w:t>
      </w:r>
      <w:r w:rsidRPr="764A7C62" w:rsidR="00D85904">
        <w:rPr>
          <w:sz w:val="22"/>
          <w:szCs w:val="22"/>
        </w:rPr>
        <w:t xml:space="preserve">pounds (£     </w:t>
      </w:r>
      <w:proofErr w:type="gramStart"/>
      <w:r w:rsidRPr="764A7C62" w:rsidR="00D85904">
        <w:rPr>
          <w:sz w:val="22"/>
          <w:szCs w:val="22"/>
        </w:rPr>
        <w:t xml:space="preserve">  )</w:t>
      </w:r>
      <w:proofErr w:type="gramEnd"/>
      <w:r w:rsidRPr="764A7C62" w:rsidR="00D85904">
        <w:rPr>
          <w:sz w:val="22"/>
          <w:szCs w:val="22"/>
        </w:rPr>
        <w:t xml:space="preserve"> </w:t>
      </w:r>
      <w:r w:rsidRPr="764A7C62" w:rsidR="006E123D">
        <w:rPr>
          <w:sz w:val="22"/>
          <w:szCs w:val="22"/>
        </w:rPr>
        <w:t xml:space="preserve">Indexed </w:t>
      </w:r>
      <w:r w:rsidRPr="764A7C62">
        <w:rPr>
          <w:sz w:val="22"/>
          <w:szCs w:val="22"/>
        </w:rPr>
        <w:t xml:space="preserve">where </w:t>
      </w:r>
    </w:p>
    <w:p w:rsidRPr="00741A4A" w:rsidR="00741A4A" w:rsidP="764A7C62" w:rsidRDefault="00741A4A" w14:paraId="1F27E23F" w14:textId="4085B326">
      <w:pPr>
        <w:pStyle w:val="ListParagraph"/>
        <w:numPr>
          <w:ilvl w:val="0"/>
          <w:numId w:val="18"/>
        </w:numPr>
        <w:rPr>
          <w:sz w:val="22"/>
          <w:szCs w:val="22"/>
        </w:rPr>
      </w:pPr>
      <w:r w:rsidRPr="764A7C62">
        <w:rPr>
          <w:sz w:val="22"/>
          <w:szCs w:val="22"/>
        </w:rPr>
        <w:t xml:space="preserve">T is the shortfall (measured in </w:t>
      </w:r>
      <w:proofErr w:type="spellStart"/>
      <w:r w:rsidRPr="764A7C62">
        <w:rPr>
          <w:sz w:val="22"/>
          <w:szCs w:val="22"/>
        </w:rPr>
        <w:t>tonnes</w:t>
      </w:r>
      <w:proofErr w:type="spellEnd"/>
      <w:r w:rsidRPr="764A7C62">
        <w:rPr>
          <w:sz w:val="22"/>
          <w:szCs w:val="22"/>
        </w:rPr>
        <w:t xml:space="preserve"> of carbon dioxide per annum) against the target to secure a one hundred percent (100%) reduction in regulated emissions.</w:t>
      </w:r>
    </w:p>
    <w:p w:rsidRPr="00741A4A" w:rsidR="00741A4A" w:rsidP="764A7C62" w:rsidRDefault="00741A4A" w14:paraId="581F55D1" w14:textId="77777777">
      <w:pPr>
        <w:pStyle w:val="ListParagraph"/>
        <w:numPr>
          <w:ilvl w:val="0"/>
          <w:numId w:val="18"/>
        </w:numPr>
        <w:rPr>
          <w:sz w:val="22"/>
          <w:szCs w:val="22"/>
        </w:rPr>
      </w:pPr>
      <w:r w:rsidRPr="764A7C62">
        <w:rPr>
          <w:sz w:val="22"/>
          <w:szCs w:val="22"/>
        </w:rPr>
        <w:t>Y is the number of years for which the contribution is payable, being thirty (30) years</w:t>
      </w:r>
    </w:p>
    <w:p w:rsidRPr="00741A4A" w:rsidR="00741A4A" w:rsidP="764A7C62" w:rsidRDefault="00741A4A" w14:paraId="452C15FB" w14:textId="723066FC">
      <w:pPr>
        <w:pStyle w:val="ListParagraph"/>
        <w:numPr>
          <w:ilvl w:val="0"/>
          <w:numId w:val="18"/>
        </w:numPr>
        <w:rPr>
          <w:sz w:val="22"/>
          <w:szCs w:val="22"/>
        </w:rPr>
      </w:pPr>
      <w:r w:rsidRPr="764A7C62">
        <w:rPr>
          <w:sz w:val="22"/>
          <w:szCs w:val="22"/>
        </w:rPr>
        <w:t xml:space="preserve">Z is the cost of carbon per </w:t>
      </w:r>
      <w:proofErr w:type="spellStart"/>
      <w:r w:rsidRPr="764A7C62">
        <w:rPr>
          <w:sz w:val="22"/>
          <w:szCs w:val="22"/>
        </w:rPr>
        <w:t>ton</w:t>
      </w:r>
      <w:r w:rsidRPr="764A7C62" w:rsidR="00D85904">
        <w:rPr>
          <w:sz w:val="22"/>
          <w:szCs w:val="22"/>
        </w:rPr>
        <w:t>n</w:t>
      </w:r>
      <w:r w:rsidRPr="764A7C62">
        <w:rPr>
          <w:sz w:val="22"/>
          <w:szCs w:val="22"/>
        </w:rPr>
        <w:t>e</w:t>
      </w:r>
      <w:proofErr w:type="spellEnd"/>
      <w:r w:rsidRPr="764A7C62">
        <w:rPr>
          <w:sz w:val="22"/>
          <w:szCs w:val="22"/>
        </w:rPr>
        <w:t xml:space="preserve"> </w:t>
      </w:r>
      <w:r w:rsidRPr="764A7C62" w:rsidR="00926372">
        <w:rPr>
          <w:sz w:val="22"/>
          <w:szCs w:val="22"/>
        </w:rPr>
        <w:t xml:space="preserve">as set out in the Council’s Sustainable Construction </w:t>
      </w:r>
      <w:r w:rsidRPr="764A7C62" w:rsidR="7091B5CF">
        <w:rPr>
          <w:sz w:val="22"/>
          <w:szCs w:val="22"/>
        </w:rPr>
        <w:t>Checklist Supplementary</w:t>
      </w:r>
      <w:r w:rsidRPr="764A7C62" w:rsidR="00926372">
        <w:rPr>
          <w:sz w:val="22"/>
          <w:szCs w:val="22"/>
        </w:rPr>
        <w:t xml:space="preserve"> Planning Document</w:t>
      </w:r>
      <w:r w:rsidRPr="764A7C62">
        <w:rPr>
          <w:sz w:val="22"/>
          <w:szCs w:val="22"/>
        </w:rPr>
        <w:t xml:space="preserve">, being </w:t>
      </w:r>
      <w:r w:rsidRPr="764A7C62" w:rsidR="00926372">
        <w:rPr>
          <w:sz w:val="22"/>
          <w:szCs w:val="22"/>
        </w:rPr>
        <w:t>ninety-five</w:t>
      </w:r>
      <w:r w:rsidRPr="764A7C62">
        <w:rPr>
          <w:sz w:val="22"/>
          <w:szCs w:val="22"/>
        </w:rPr>
        <w:t xml:space="preserve"> pounds (£</w:t>
      </w:r>
      <w:r w:rsidRPr="764A7C62" w:rsidR="00926372">
        <w:rPr>
          <w:sz w:val="22"/>
          <w:szCs w:val="22"/>
        </w:rPr>
        <w:t>95</w:t>
      </w:r>
      <w:r w:rsidRPr="764A7C62">
        <w:rPr>
          <w:sz w:val="22"/>
          <w:szCs w:val="22"/>
        </w:rPr>
        <w:t xml:space="preserve">) per </w:t>
      </w:r>
      <w:proofErr w:type="spellStart"/>
      <w:r w:rsidRPr="764A7C62">
        <w:rPr>
          <w:sz w:val="22"/>
          <w:szCs w:val="22"/>
        </w:rPr>
        <w:t>tonne</w:t>
      </w:r>
      <w:proofErr w:type="spellEnd"/>
      <w:r w:rsidRPr="764A7C62">
        <w:rPr>
          <w:sz w:val="22"/>
          <w:szCs w:val="22"/>
        </w:rPr>
        <w:t xml:space="preserve"> of carbon dioxide (unless otherwise superseded by another figure as adopted by the Council)</w:t>
      </w:r>
    </w:p>
    <w:p w:rsidR="00411E2E" w:rsidP="764A7C62" w:rsidRDefault="00411E2E" w14:paraId="00E82752" w14:textId="77777777">
      <w:pPr>
        <w:pStyle w:val="indent3"/>
        <w:ind w:left="0" w:firstLine="0"/>
        <w:jc w:val="left"/>
      </w:pPr>
    </w:p>
    <w:p w:rsidR="0059554D" w:rsidRDefault="008D66A8" w14:paraId="6539245E" w14:textId="76440C0F">
      <w:pPr>
        <w:ind w:left="3600" w:hanging="3600"/>
        <w:jc w:val="left"/>
        <w:rPr>
          <w:sz w:val="22"/>
          <w:szCs w:val="22"/>
        </w:rPr>
      </w:pPr>
      <w:r w:rsidRPr="764A7C62">
        <w:rPr>
          <w:sz w:val="22"/>
          <w:szCs w:val="22"/>
        </w:rPr>
        <w:t>"Development”</w:t>
      </w:r>
      <w:r>
        <w:tab/>
      </w:r>
      <w:r>
        <w:tab/>
      </w:r>
      <w:r>
        <w:tab/>
      </w:r>
      <w:r w:rsidRPr="764A7C62">
        <w:rPr>
          <w:sz w:val="22"/>
          <w:szCs w:val="22"/>
        </w:rPr>
        <w:t>the development described in the Planning Application</w:t>
      </w:r>
    </w:p>
    <w:p w:rsidR="00D85904" w:rsidP="00741A4A" w:rsidRDefault="00D85904" w14:paraId="29C4459E" w14:textId="77777777">
      <w:pPr>
        <w:ind w:left="3600" w:hanging="3600"/>
        <w:jc w:val="left"/>
        <w:rPr>
          <w:sz w:val="22"/>
          <w:szCs w:val="22"/>
        </w:rPr>
      </w:pPr>
    </w:p>
    <w:p w:rsidR="0059554D" w:rsidRDefault="00D85904" w14:paraId="72E963B7" w14:textId="68C05930">
      <w:pPr>
        <w:ind w:left="3600" w:hanging="3600"/>
        <w:jc w:val="left"/>
        <w:rPr>
          <w:sz w:val="22"/>
          <w:szCs w:val="22"/>
        </w:rPr>
      </w:pPr>
      <w:r w:rsidRPr="764A7C62">
        <w:rPr>
          <w:sz w:val="22"/>
          <w:szCs w:val="22"/>
        </w:rPr>
        <w:t xml:space="preserve"> </w:t>
      </w:r>
      <w:r w:rsidRPr="764A7C62" w:rsidR="008D66A8">
        <w:rPr>
          <w:sz w:val="22"/>
          <w:szCs w:val="22"/>
        </w:rPr>
        <w:t>“HDM”</w:t>
      </w:r>
      <w:r w:rsidR="008D66A8">
        <w:tab/>
      </w:r>
      <w:r w:rsidR="008D66A8">
        <w:tab/>
      </w:r>
      <w:r w:rsidR="008D66A8">
        <w:tab/>
      </w:r>
      <w:r w:rsidR="008D66A8">
        <w:tab/>
      </w:r>
      <w:r w:rsidR="008D66A8">
        <w:tab/>
      </w:r>
      <w:r w:rsidRPr="764A7C62" w:rsidR="008D66A8">
        <w:rPr>
          <w:sz w:val="22"/>
          <w:szCs w:val="22"/>
        </w:rPr>
        <w:t>the Council’s Head of Development Management for the time being or such other person as may be appointed from time to time to carry out that function</w:t>
      </w:r>
    </w:p>
    <w:p w:rsidR="0059554D" w:rsidRDefault="0059554D" w14:paraId="7EA35033" w14:textId="77777777">
      <w:pPr>
        <w:tabs>
          <w:tab w:val="left" w:pos="4050"/>
        </w:tabs>
        <w:ind w:left="3600" w:hanging="3600"/>
        <w:jc w:val="left"/>
        <w:rPr>
          <w:sz w:val="22"/>
          <w:szCs w:val="22"/>
        </w:rPr>
      </w:pPr>
    </w:p>
    <w:p w:rsidR="0059554D" w:rsidRDefault="008D66A8" w14:paraId="5A48A3F2" w14:textId="729D61DC">
      <w:pPr>
        <w:tabs>
          <w:tab w:val="left" w:pos="4050"/>
        </w:tabs>
        <w:ind w:left="3600" w:hanging="3600"/>
        <w:jc w:val="left"/>
        <w:rPr>
          <w:sz w:val="22"/>
          <w:szCs w:val="22"/>
        </w:rPr>
      </w:pPr>
      <w:r w:rsidRPr="50DD71FC" w:rsidR="008D66A8">
        <w:rPr>
          <w:sz w:val="22"/>
          <w:szCs w:val="22"/>
        </w:rPr>
        <w:t>“Health Contribution”</w:t>
      </w:r>
      <w:r w:rsidRPr="50DD71FC" w:rsidR="7456F946">
        <w:rPr>
          <w:sz w:val="22"/>
          <w:szCs w:val="22"/>
        </w:rPr>
        <w:t xml:space="preserve">                         </w:t>
      </w:r>
      <w:r w:rsidRPr="50DD71FC" w:rsidR="008D66A8">
        <w:rPr>
          <w:sz w:val="22"/>
          <w:szCs w:val="22"/>
        </w:rPr>
        <w:t>the sum of</w:t>
      </w:r>
      <w:r w:rsidRPr="50DD71FC" w:rsidR="00C004BA">
        <w:rPr>
          <w:sz w:val="22"/>
          <w:szCs w:val="22"/>
        </w:rPr>
        <w:t xml:space="preserve"> </w:t>
      </w:r>
      <w:r w:rsidRPr="50DD71FC" w:rsidR="00C004BA">
        <w:rPr>
          <w:sz w:val="22"/>
          <w:szCs w:val="22"/>
          <w:highlight w:val="yellow"/>
        </w:rPr>
        <w:t xml:space="preserve">[  </w:t>
      </w:r>
      <w:proofErr w:type="gramStart"/>
      <w:r w:rsidRPr="50DD71FC" w:rsidR="00C004BA">
        <w:rPr>
          <w:sz w:val="22"/>
          <w:szCs w:val="22"/>
          <w:highlight w:val="yellow"/>
        </w:rPr>
        <w:t xml:space="preserve">  ]</w:t>
      </w:r>
      <w:proofErr w:type="gramEnd"/>
      <w:r w:rsidRPr="50DD71FC" w:rsidR="00C004BA">
        <w:rPr>
          <w:sz w:val="22"/>
          <w:szCs w:val="22"/>
        </w:rPr>
        <w:t xml:space="preserve"> </w:t>
      </w:r>
      <w:r w:rsidRPr="50DD71FC" w:rsidR="008D66A8">
        <w:rPr>
          <w:sz w:val="22"/>
          <w:szCs w:val="22"/>
        </w:rPr>
        <w:t>pounds (£</w:t>
      </w:r>
      <w:r w:rsidRPr="50DD71FC" w:rsidR="00C004BA">
        <w:rPr>
          <w:sz w:val="22"/>
          <w:szCs w:val="22"/>
        </w:rPr>
        <w:t xml:space="preserve">   </w:t>
      </w:r>
      <w:r w:rsidRPr="50DD71FC" w:rsidR="008D66A8">
        <w:rPr>
          <w:sz w:val="22"/>
          <w:szCs w:val="22"/>
        </w:rPr>
        <w:t xml:space="preserve">    ) Indexed</w:t>
      </w:r>
    </w:p>
    <w:p w:rsidR="0059554D" w:rsidRDefault="0059554D" w14:paraId="2FC658A7" w14:textId="77777777">
      <w:pPr>
        <w:tabs>
          <w:tab w:val="left" w:pos="4050"/>
        </w:tabs>
        <w:ind w:left="3600" w:hanging="3600"/>
        <w:jc w:val="left"/>
        <w:rPr>
          <w:sz w:val="22"/>
          <w:szCs w:val="22"/>
        </w:rPr>
      </w:pPr>
    </w:p>
    <w:p w:rsidR="0059554D" w:rsidRDefault="008D66A8" w14:paraId="6743BB0F" w14:textId="1DB20F30">
      <w:pPr>
        <w:tabs>
          <w:tab w:val="left" w:pos="4050"/>
        </w:tabs>
        <w:ind w:left="3600" w:hanging="3600"/>
        <w:jc w:val="left"/>
        <w:rPr>
          <w:sz w:val="22"/>
          <w:szCs w:val="22"/>
        </w:rPr>
      </w:pPr>
      <w:r w:rsidRPr="764A7C62">
        <w:rPr>
          <w:sz w:val="22"/>
          <w:szCs w:val="22"/>
        </w:rPr>
        <w:t>“Indexed”</w:t>
      </w:r>
      <w:r w:rsidRPr="764A7C62" w:rsidR="1BF48441">
        <w:rPr>
          <w:sz w:val="22"/>
          <w:szCs w:val="22"/>
        </w:rPr>
        <w:t xml:space="preserve">                                           </w:t>
      </w:r>
      <w:r w:rsidRPr="764A7C62">
        <w:rPr>
          <w:sz w:val="22"/>
          <w:szCs w:val="22"/>
        </w:rPr>
        <w:t xml:space="preserve">increased in accordance with the formula whereby the relevant contribution is multiplied by the fraction A divided by B where B represents the value of the Retail Prices Index (All Items) as at  </w:t>
      </w:r>
      <w:r w:rsidRPr="764A7C62" w:rsidR="00C004BA">
        <w:rPr>
          <w:sz w:val="22"/>
          <w:szCs w:val="22"/>
          <w:highlight w:val="yellow"/>
        </w:rPr>
        <w:t>[</w:t>
      </w:r>
      <w:r w:rsidRPr="764A7C62">
        <w:rPr>
          <w:sz w:val="22"/>
          <w:szCs w:val="22"/>
          <w:highlight w:val="yellow"/>
        </w:rPr>
        <w:t xml:space="preserve">      </w:t>
      </w:r>
      <w:r w:rsidRPr="764A7C62" w:rsidR="00C004BA">
        <w:rPr>
          <w:sz w:val="22"/>
          <w:szCs w:val="22"/>
          <w:highlight w:val="yellow"/>
        </w:rPr>
        <w:t>]</w:t>
      </w:r>
      <w:r w:rsidRPr="764A7C62" w:rsidR="00C004BA">
        <w:rPr>
          <w:sz w:val="22"/>
          <w:szCs w:val="22"/>
        </w:rPr>
        <w:t xml:space="preserve"> an</w:t>
      </w:r>
      <w:r w:rsidRPr="764A7C62">
        <w:rPr>
          <w:sz w:val="22"/>
          <w:szCs w:val="22"/>
        </w:rPr>
        <w:t>d A represents the value of the same index as at the date of payment of the relevant contribution to the Council</w:t>
      </w:r>
      <w:r w:rsidRPr="764A7C62" w:rsidR="005F0F64">
        <w:rPr>
          <w:sz w:val="22"/>
          <w:szCs w:val="22"/>
        </w:rPr>
        <w:t xml:space="preserve"> or in the event that the Retail Prices Index is no longer extant at such time as a calculation falls to be made the BCIS All-in Tender Price Index shall be used instead</w:t>
      </w:r>
    </w:p>
    <w:p w:rsidR="0059554D" w:rsidRDefault="0059554D" w14:paraId="2C6C17BA" w14:textId="77777777">
      <w:pPr>
        <w:tabs>
          <w:tab w:val="left" w:pos="4050"/>
        </w:tabs>
        <w:jc w:val="left"/>
        <w:rPr>
          <w:sz w:val="22"/>
          <w:szCs w:val="22"/>
        </w:rPr>
      </w:pPr>
    </w:p>
    <w:p w:rsidR="0059554D" w:rsidRDefault="008D66A8" w14:paraId="49D6F5EA" w14:textId="7F17790C">
      <w:pPr>
        <w:ind w:left="3600" w:hanging="3600"/>
        <w:rPr>
          <w:sz w:val="22"/>
          <w:szCs w:val="22"/>
        </w:rPr>
      </w:pPr>
      <w:r w:rsidRPr="764A7C62">
        <w:rPr>
          <w:sz w:val="22"/>
          <w:szCs w:val="22"/>
        </w:rPr>
        <w:t>“Local Plan”</w:t>
      </w:r>
      <w:r>
        <w:tab/>
      </w:r>
      <w:r>
        <w:tab/>
      </w:r>
      <w:r>
        <w:tab/>
      </w:r>
      <w:r>
        <w:tab/>
      </w:r>
      <w:r w:rsidRPr="764A7C62">
        <w:rPr>
          <w:sz w:val="22"/>
          <w:szCs w:val="22"/>
        </w:rPr>
        <w:t>the Council’s Local Plan made pursuant to Part 2 of the Planning and Compulsory Purchase Act 2004</w:t>
      </w:r>
    </w:p>
    <w:p w:rsidR="0059554D" w:rsidRDefault="0059554D" w14:paraId="56A4E673" w14:textId="77777777">
      <w:pPr>
        <w:pStyle w:val="Heading3"/>
        <w:tabs>
          <w:tab w:val="clear" w:pos="3600"/>
        </w:tabs>
        <w:ind w:left="3600" w:hanging="3600"/>
        <w:rPr>
          <w:sz w:val="22"/>
          <w:szCs w:val="22"/>
        </w:rPr>
      </w:pPr>
    </w:p>
    <w:p w:rsidR="0059554D" w:rsidRDefault="008D66A8" w14:paraId="0F29BED2" w14:textId="48E81D49">
      <w:pPr>
        <w:pStyle w:val="Heading3"/>
        <w:tabs>
          <w:tab w:val="clear" w:pos="3600"/>
        </w:tabs>
        <w:ind w:left="3600" w:hanging="3600"/>
        <w:rPr>
          <w:rFonts w:ascii="Arial" w:hAnsi="Arial" w:eastAsia="Arial" w:cs="Arial"/>
          <w:sz w:val="22"/>
          <w:szCs w:val="22"/>
        </w:rPr>
      </w:pPr>
      <w:r w:rsidRPr="764A7C62">
        <w:rPr>
          <w:sz w:val="22"/>
          <w:szCs w:val="22"/>
        </w:rPr>
        <w:t>“</w:t>
      </w:r>
      <w:r w:rsidRPr="764A7C62">
        <w:rPr>
          <w:rFonts w:ascii="Arial" w:hAnsi="Arial"/>
          <w:sz w:val="22"/>
          <w:szCs w:val="22"/>
        </w:rPr>
        <w:t xml:space="preserve">Material Start” </w:t>
      </w:r>
      <w:r w:rsidRPr="764A7C62" w:rsidR="489A7503">
        <w:rPr>
          <w:rFonts w:ascii="Arial" w:hAnsi="Arial"/>
          <w:sz w:val="22"/>
          <w:szCs w:val="22"/>
        </w:rPr>
        <w:t xml:space="preserve"> </w:t>
      </w:r>
      <w:r>
        <w:tab/>
      </w:r>
      <w:r w:rsidRPr="764A7C62" w:rsidR="6CF5C552">
        <w:rPr>
          <w:rFonts w:ascii="Arial" w:hAnsi="Arial"/>
          <w:sz w:val="22"/>
          <w:szCs w:val="22"/>
        </w:rPr>
        <w:t xml:space="preserve">                                </w:t>
      </w:r>
      <w:r w:rsidRPr="764A7C62" w:rsidR="2CEE1EA1">
        <w:rPr>
          <w:rFonts w:ascii="Arial" w:hAnsi="Arial"/>
          <w:sz w:val="22"/>
          <w:szCs w:val="22"/>
        </w:rPr>
        <w:t xml:space="preserve"> </w:t>
      </w:r>
      <w:r w:rsidRPr="764A7C62">
        <w:rPr>
          <w:rFonts w:ascii="Arial" w:hAnsi="Arial"/>
          <w:sz w:val="22"/>
          <w:szCs w:val="22"/>
        </w:rPr>
        <w:t>the carrying out in relation to the Development of a material operation</w:t>
      </w:r>
      <w:r w:rsidRPr="764A7C62" w:rsidR="00C004BA">
        <w:rPr>
          <w:rFonts w:ascii="Arial" w:hAnsi="Arial"/>
          <w:sz w:val="22"/>
          <w:szCs w:val="22"/>
        </w:rPr>
        <w:t xml:space="preserve"> as defined in Section 56(4) of</w:t>
      </w:r>
      <w:r w:rsidRPr="764A7C62">
        <w:rPr>
          <w:rFonts w:ascii="Arial" w:hAnsi="Arial"/>
          <w:sz w:val="22"/>
          <w:szCs w:val="22"/>
        </w:rPr>
        <w:t xml:space="preserve"> the 1990 Act save that such shall not include works of demolition; works of site clearance; ground investigations; site survey works; laying of services and service media; construction of temporary accesses; archaeological invest</w:t>
      </w:r>
      <w:r w:rsidRPr="764A7C62" w:rsidR="00C004BA">
        <w:rPr>
          <w:rFonts w:ascii="Arial" w:hAnsi="Arial"/>
          <w:sz w:val="22"/>
          <w:szCs w:val="22"/>
        </w:rPr>
        <w:t xml:space="preserve">igation; landscaping works off </w:t>
      </w:r>
      <w:r w:rsidRPr="764A7C62">
        <w:rPr>
          <w:rFonts w:ascii="Arial" w:hAnsi="Arial"/>
          <w:sz w:val="22"/>
          <w:szCs w:val="22"/>
        </w:rPr>
        <w:t>the public highway; and noise attenuation works</w:t>
      </w:r>
      <w:r>
        <w:tab/>
      </w:r>
    </w:p>
    <w:p w:rsidR="0059554D" w:rsidRDefault="0059554D" w14:paraId="4F8A2720" w14:textId="77777777">
      <w:pPr>
        <w:ind w:left="3600" w:hanging="3600"/>
        <w:jc w:val="left"/>
        <w:rPr>
          <w:sz w:val="22"/>
          <w:szCs w:val="22"/>
        </w:rPr>
      </w:pPr>
    </w:p>
    <w:p w:rsidR="005F0F64" w:rsidP="764A7C62" w:rsidRDefault="008D66A8" w14:paraId="020BD03E" w14:textId="1111900C">
      <w:pPr>
        <w:ind w:left="3600" w:hanging="3600"/>
        <w:rPr>
          <w:sz w:val="22"/>
          <w:szCs w:val="22"/>
        </w:rPr>
      </w:pPr>
      <w:r w:rsidRPr="764A7C62">
        <w:rPr>
          <w:sz w:val="22"/>
          <w:szCs w:val="22"/>
        </w:rPr>
        <w:t>"Monitoring Fee"</w:t>
      </w:r>
      <w:r>
        <w:tab/>
      </w:r>
      <w:r>
        <w:tab/>
      </w:r>
      <w:r>
        <w:tab/>
      </w:r>
      <w:r w:rsidRPr="764A7C62" w:rsidR="005F0F64">
        <w:rPr>
          <w:rFonts w:eastAsia="Times New Roman" w:cs="Times New Roman"/>
          <w:color w:val="000000" w:themeColor="text1"/>
          <w:sz w:val="22"/>
          <w:szCs w:val="22"/>
        </w:rPr>
        <w:t>the sum of xxx (£xx) as calculated in accordance with the formula</w:t>
      </w:r>
      <w:r w:rsidRPr="764A7C62" w:rsidR="00ED1C46">
        <w:rPr>
          <w:rFonts w:eastAsia="Times New Roman" w:cs="Times New Roman"/>
          <w:color w:val="000000" w:themeColor="text1"/>
          <w:sz w:val="22"/>
          <w:szCs w:val="22"/>
        </w:rPr>
        <w:t xml:space="preserve"> </w:t>
      </w:r>
      <w:r w:rsidRPr="764A7C62" w:rsidR="005F0F64">
        <w:rPr>
          <w:rFonts w:eastAsia="Times New Roman" w:cs="Times New Roman"/>
          <w:color w:val="000000" w:themeColor="text1"/>
          <w:sz w:val="22"/>
          <w:szCs w:val="22"/>
        </w:rPr>
        <w:t>in Appendix 3 to the Council’s Planning Obligations Supplementary Planning Document or any Supplementary Planning Document replacing the same</w:t>
      </w:r>
    </w:p>
    <w:p w:rsidR="0059554D" w:rsidRDefault="0059554D" w14:paraId="1A40974B" w14:textId="77777777">
      <w:pPr>
        <w:ind w:left="3600" w:hanging="3600"/>
        <w:jc w:val="left"/>
        <w:rPr>
          <w:sz w:val="22"/>
          <w:szCs w:val="22"/>
        </w:rPr>
      </w:pPr>
    </w:p>
    <w:p w:rsidR="0059554D" w:rsidRDefault="0059554D" w14:paraId="3AF8D7A3" w14:textId="77777777">
      <w:pPr>
        <w:ind w:left="3600" w:hanging="3600"/>
        <w:jc w:val="left"/>
        <w:rPr>
          <w:sz w:val="22"/>
          <w:szCs w:val="22"/>
        </w:rPr>
      </w:pPr>
    </w:p>
    <w:p w:rsidR="0059554D" w:rsidRDefault="008D66A8" w14:paraId="77756C51" w14:textId="0ACA8CB8">
      <w:pPr>
        <w:ind w:left="3600" w:hanging="3600"/>
        <w:jc w:val="left"/>
      </w:pPr>
      <w:r w:rsidRPr="764A7C62">
        <w:rPr>
          <w:sz w:val="22"/>
          <w:szCs w:val="22"/>
        </w:rPr>
        <w:t>"Planning Application"</w:t>
      </w:r>
      <w:r>
        <w:tab/>
      </w:r>
      <w:r>
        <w:tab/>
      </w:r>
      <w:r>
        <w:tab/>
      </w:r>
      <w:r w:rsidRPr="764A7C62">
        <w:rPr>
          <w:sz w:val="22"/>
          <w:szCs w:val="22"/>
        </w:rPr>
        <w:t>a planning application submitted by the Owner on</w:t>
      </w:r>
      <w:r w:rsidRPr="764A7C62" w:rsidR="00C004BA">
        <w:rPr>
          <w:sz w:val="22"/>
          <w:szCs w:val="22"/>
        </w:rPr>
        <w:t xml:space="preserve"> </w:t>
      </w:r>
      <w:proofErr w:type="gramStart"/>
      <w:r w:rsidRPr="764A7C62">
        <w:rPr>
          <w:sz w:val="22"/>
          <w:szCs w:val="22"/>
          <w:highlight w:val="yellow"/>
        </w:rPr>
        <w:t>[  ]</w:t>
      </w:r>
      <w:proofErr w:type="gramEnd"/>
      <w:r w:rsidRPr="764A7C62">
        <w:rPr>
          <w:sz w:val="22"/>
          <w:szCs w:val="22"/>
        </w:rPr>
        <w:t xml:space="preserve">                   to the Council be</w:t>
      </w:r>
      <w:r w:rsidRPr="764A7C62" w:rsidR="00C004BA">
        <w:rPr>
          <w:sz w:val="22"/>
          <w:szCs w:val="22"/>
        </w:rPr>
        <w:t xml:space="preserve">aring reference number </w:t>
      </w:r>
      <w:r w:rsidRPr="764A7C62" w:rsidR="00C004BA">
        <w:rPr>
          <w:sz w:val="22"/>
          <w:szCs w:val="22"/>
          <w:highlight w:val="yellow"/>
        </w:rPr>
        <w:t>[  ]</w:t>
      </w:r>
      <w:r w:rsidRPr="764A7C62" w:rsidR="00C004BA">
        <w:rPr>
          <w:sz w:val="22"/>
          <w:szCs w:val="22"/>
        </w:rPr>
        <w:t xml:space="preserve"> for </w:t>
      </w:r>
      <w:r w:rsidRPr="764A7C62" w:rsidR="00C004BA">
        <w:rPr>
          <w:sz w:val="22"/>
          <w:szCs w:val="22"/>
          <w:highlight w:val="yellow"/>
        </w:rPr>
        <w:t>[  ]</w:t>
      </w:r>
      <w:r w:rsidRPr="764A7C62" w:rsidR="00C004BA">
        <w:rPr>
          <w:sz w:val="22"/>
          <w:szCs w:val="22"/>
        </w:rPr>
        <w:t xml:space="preserve"> at the </w:t>
      </w:r>
      <w:r w:rsidRPr="764A7C62">
        <w:rPr>
          <w:sz w:val="22"/>
          <w:szCs w:val="22"/>
        </w:rPr>
        <w:t>Property</w:t>
      </w:r>
    </w:p>
    <w:p w:rsidR="0059554D" w:rsidRDefault="0059554D" w14:paraId="6EC9530A" w14:textId="77777777">
      <w:pPr>
        <w:tabs>
          <w:tab w:val="left" w:pos="4050"/>
        </w:tabs>
        <w:ind w:left="3600" w:hanging="3600"/>
        <w:jc w:val="left"/>
        <w:rPr>
          <w:sz w:val="22"/>
          <w:szCs w:val="22"/>
        </w:rPr>
      </w:pPr>
    </w:p>
    <w:p w:rsidR="0059554D" w:rsidP="764A7C62" w:rsidRDefault="0059554D" w14:paraId="74B98970" w14:textId="6495EAA6">
      <w:pPr>
        <w:tabs>
          <w:tab w:val="left" w:pos="4050"/>
        </w:tabs>
        <w:ind w:left="3600" w:hanging="3600"/>
        <w:jc w:val="left"/>
        <w:rPr>
          <w:sz w:val="22"/>
          <w:szCs w:val="22"/>
        </w:rPr>
      </w:pPr>
    </w:p>
    <w:p w:rsidR="00741A4A" w:rsidP="764A7C62" w:rsidRDefault="00741A4A" w14:paraId="0CDA8C3F" w14:textId="408B16B1">
      <w:pPr>
        <w:pStyle w:val="Body"/>
        <w:ind w:left="3600" w:hanging="3600"/>
        <w:rPr>
          <w:rFonts w:ascii="Arial" w:hAnsi="Arial"/>
        </w:rPr>
      </w:pPr>
      <w:r w:rsidRPr="764A7C62">
        <w:rPr>
          <w:rFonts w:ascii="Arial" w:hAnsi="Arial"/>
          <w:sz w:val="22"/>
          <w:szCs w:val="22"/>
        </w:rPr>
        <w:t>“Play space contribution”</w:t>
      </w:r>
      <w:r>
        <w:tab/>
      </w:r>
      <w:r>
        <w:tab/>
      </w:r>
      <w:r w:rsidRPr="764A7C62">
        <w:rPr>
          <w:rFonts w:ascii="Arial" w:hAnsi="Arial"/>
          <w:sz w:val="22"/>
          <w:szCs w:val="22"/>
        </w:rPr>
        <w:t xml:space="preserve">means the </w:t>
      </w:r>
      <w:r w:rsidRPr="764A7C62">
        <w:rPr>
          <w:rFonts w:ascii="Arial" w:hAnsi="Arial" w:cs="Arial"/>
          <w:sz w:val="22"/>
          <w:szCs w:val="22"/>
        </w:rPr>
        <w:t xml:space="preserve">sum of </w:t>
      </w:r>
      <w:r w:rsidRPr="764A7C62">
        <w:rPr>
          <w:rFonts w:ascii="Arial" w:hAnsi="Arial" w:cs="Arial"/>
          <w:sz w:val="22"/>
          <w:szCs w:val="22"/>
          <w:highlight w:val="yellow"/>
        </w:rPr>
        <w:t>*****</w:t>
      </w:r>
      <w:r w:rsidRPr="764A7C62">
        <w:rPr>
          <w:rFonts w:ascii="Arial" w:hAnsi="Arial" w:cs="Arial"/>
          <w:sz w:val="22"/>
          <w:szCs w:val="22"/>
        </w:rPr>
        <w:t xml:space="preserve"> </w:t>
      </w:r>
      <w:r w:rsidRPr="764A7C62" w:rsidR="00D85904">
        <w:rPr>
          <w:rFonts w:ascii="Arial" w:hAnsi="Arial" w:cs="Arial"/>
          <w:sz w:val="22"/>
          <w:szCs w:val="22"/>
        </w:rPr>
        <w:t xml:space="preserve">pounds (£     </w:t>
      </w:r>
      <w:proofErr w:type="gramStart"/>
      <w:r w:rsidRPr="764A7C62" w:rsidR="00D85904">
        <w:rPr>
          <w:rFonts w:ascii="Arial" w:hAnsi="Arial" w:cs="Arial"/>
          <w:sz w:val="22"/>
          <w:szCs w:val="22"/>
        </w:rPr>
        <w:t xml:space="preserve">  )</w:t>
      </w:r>
      <w:proofErr w:type="gramEnd"/>
      <w:r w:rsidRPr="764A7C62" w:rsidR="00D85904">
        <w:rPr>
          <w:rFonts w:ascii="Arial" w:hAnsi="Arial" w:cs="Arial"/>
          <w:sz w:val="22"/>
          <w:szCs w:val="22"/>
        </w:rPr>
        <w:t xml:space="preserve"> </w:t>
      </w:r>
      <w:r w:rsidRPr="764A7C62">
        <w:rPr>
          <w:rFonts w:ascii="Arial" w:hAnsi="Arial" w:cs="Arial"/>
          <w:sz w:val="22"/>
          <w:szCs w:val="22"/>
        </w:rPr>
        <w:t>Indexed</w:t>
      </w:r>
      <w:r w:rsidRPr="764A7C62">
        <w:rPr>
          <w:rFonts w:ascii="Arial" w:hAnsi="Arial"/>
          <w:sz w:val="22"/>
          <w:szCs w:val="22"/>
        </w:rPr>
        <w:t xml:space="preserve"> to be used by the Council towards the provision, accessibility and maintenance of play space</w:t>
      </w:r>
      <w:r w:rsidRPr="764A7C62" w:rsidR="006E123D">
        <w:rPr>
          <w:rFonts w:ascii="Arial" w:hAnsi="Arial"/>
          <w:sz w:val="22"/>
          <w:szCs w:val="22"/>
        </w:rPr>
        <w:t>, open space and / or playing fields</w:t>
      </w:r>
      <w:r w:rsidRPr="764A7C62">
        <w:rPr>
          <w:rFonts w:ascii="Arial" w:hAnsi="Arial"/>
          <w:sz w:val="22"/>
          <w:szCs w:val="22"/>
        </w:rPr>
        <w:t xml:space="preserve"> in the Borough</w:t>
      </w:r>
      <w:r w:rsidRPr="764A7C62">
        <w:rPr>
          <w:rFonts w:ascii="Arial" w:hAnsi="Arial"/>
        </w:rPr>
        <w:t>.</w:t>
      </w:r>
    </w:p>
    <w:p w:rsidR="0059554D" w:rsidRDefault="0059554D" w14:paraId="3742F86C" w14:textId="77777777">
      <w:pPr>
        <w:ind w:left="3600" w:hanging="3600"/>
        <w:jc w:val="left"/>
        <w:rPr>
          <w:sz w:val="22"/>
          <w:szCs w:val="22"/>
        </w:rPr>
      </w:pPr>
    </w:p>
    <w:p w:rsidR="0059554D" w:rsidRDefault="008D66A8" w14:paraId="1F410F2B" w14:textId="20C67129">
      <w:pPr>
        <w:ind w:left="3600" w:hanging="3600"/>
        <w:jc w:val="left"/>
        <w:rPr>
          <w:sz w:val="22"/>
          <w:szCs w:val="22"/>
        </w:rPr>
      </w:pPr>
      <w:r w:rsidRPr="50DD71FC" w:rsidR="008D66A8">
        <w:rPr>
          <w:sz w:val="22"/>
          <w:szCs w:val="22"/>
        </w:rPr>
        <w:t>"Property"</w:t>
      </w:r>
      <w:r>
        <w:tab/>
      </w:r>
      <w:r>
        <w:tab/>
      </w:r>
      <w:r>
        <w:tab/>
      </w:r>
      <w:r>
        <w:tab/>
      </w:r>
      <w:r w:rsidRPr="50DD71FC" w:rsidR="008D66A8">
        <w:rPr>
          <w:sz w:val="22"/>
          <w:szCs w:val="22"/>
        </w:rPr>
        <w:t>land known as land and property</w:t>
      </w:r>
      <w:r w:rsidRPr="50DD71FC" w:rsidR="7ABD8FAA">
        <w:rPr>
          <w:sz w:val="22"/>
          <w:szCs w:val="22"/>
        </w:rPr>
        <w:t xml:space="preserve"> </w:t>
      </w:r>
      <w:r w:rsidRPr="50DD71FC" w:rsidR="008D66A8">
        <w:rPr>
          <w:sz w:val="22"/>
          <w:szCs w:val="22"/>
        </w:rPr>
        <w:t xml:space="preserve">at                                      </w:t>
      </w:r>
    </w:p>
    <w:p w:rsidR="0059554D" w:rsidRDefault="008D66A8" w14:paraId="1DEFA67C" w14:textId="77777777">
      <w:pPr>
        <w:ind w:left="3600"/>
        <w:jc w:val="left"/>
        <w:rPr>
          <w:sz w:val="22"/>
          <w:szCs w:val="22"/>
        </w:rPr>
      </w:pPr>
      <w:r>
        <w:rPr>
          <w:sz w:val="22"/>
          <w:szCs w:val="22"/>
        </w:rPr>
        <w:t xml:space="preserve">delineated in red on the plan attached hereto </w:t>
      </w:r>
    </w:p>
    <w:p w:rsidR="0059554D" w:rsidP="764A7C62" w:rsidRDefault="0059554D" w14:paraId="1C85E306" w14:textId="64CAC198">
      <w:pPr>
        <w:ind w:left="3600" w:hanging="3600"/>
        <w:jc w:val="left"/>
        <w:rPr>
          <w:sz w:val="22"/>
          <w:szCs w:val="22"/>
        </w:rPr>
      </w:pPr>
    </w:p>
    <w:p w:rsidR="0059554D" w:rsidP="50DD71FC" w:rsidRDefault="00D85904" w14:paraId="176BDD55" w14:textId="3FC8226A">
      <w:pPr>
        <w:tabs>
          <w:tab w:val="left" w:pos="4050"/>
        </w:tabs>
        <w:ind w:left="4050" w:hanging="4050"/>
        <w:jc w:val="left"/>
        <w:rPr>
          <w:sz w:val="22"/>
          <w:szCs w:val="22"/>
        </w:rPr>
      </w:pPr>
      <w:r w:rsidRPr="50DD71FC" w:rsidR="00D85904">
        <w:rPr>
          <w:sz w:val="22"/>
          <w:szCs w:val="22"/>
        </w:rPr>
        <w:t xml:space="preserve"> </w:t>
      </w:r>
      <w:r w:rsidRPr="50DD71FC" w:rsidR="008D66A8">
        <w:rPr>
          <w:sz w:val="22"/>
          <w:szCs w:val="22"/>
        </w:rPr>
        <w:t>“Transport Contribution”</w:t>
      </w:r>
      <w:r w:rsidRPr="50DD71FC" w:rsidR="2D967BFA">
        <w:rPr>
          <w:sz w:val="22"/>
          <w:szCs w:val="22"/>
        </w:rPr>
        <w:t xml:space="preserve">                    </w:t>
      </w:r>
      <w:r w:rsidRPr="50DD71FC" w:rsidR="008D66A8">
        <w:rPr>
          <w:sz w:val="22"/>
          <w:szCs w:val="22"/>
        </w:rPr>
        <w:t xml:space="preserve">the sum of </w:t>
      </w:r>
      <w:r w:rsidRPr="50DD71FC" w:rsidR="00C004BA">
        <w:rPr>
          <w:sz w:val="22"/>
          <w:szCs w:val="22"/>
          <w:highlight w:val="yellow"/>
        </w:rPr>
        <w:t>[</w:t>
      </w:r>
      <w:r w:rsidRPr="50DD71FC" w:rsidR="008D66A8">
        <w:rPr>
          <w:sz w:val="22"/>
          <w:szCs w:val="22"/>
          <w:highlight w:val="yellow"/>
        </w:rPr>
        <w:t xml:space="preserve"> </w:t>
      </w:r>
      <w:r w:rsidRPr="50DD71FC" w:rsidR="00C004BA">
        <w:rPr>
          <w:sz w:val="22"/>
          <w:szCs w:val="22"/>
          <w:highlight w:val="yellow"/>
        </w:rPr>
        <w:t xml:space="preserve"> </w:t>
      </w:r>
      <w:r w:rsidRPr="50DD71FC" w:rsidR="008D66A8">
        <w:rPr>
          <w:sz w:val="22"/>
          <w:szCs w:val="22"/>
          <w:highlight w:val="yellow"/>
        </w:rPr>
        <w:t xml:space="preserve">   </w:t>
      </w:r>
      <w:proofErr w:type="gramStart"/>
      <w:r w:rsidRPr="50DD71FC" w:rsidR="008D66A8">
        <w:rPr>
          <w:sz w:val="22"/>
          <w:szCs w:val="22"/>
          <w:highlight w:val="yellow"/>
        </w:rPr>
        <w:t xml:space="preserve">  </w:t>
      </w:r>
      <w:r w:rsidRPr="50DD71FC" w:rsidR="00C004BA">
        <w:rPr>
          <w:sz w:val="22"/>
          <w:szCs w:val="22"/>
          <w:highlight w:val="yellow"/>
        </w:rPr>
        <w:t>]</w:t>
      </w:r>
      <w:proofErr w:type="gramEnd"/>
      <w:r w:rsidRPr="50DD71FC" w:rsidR="008D66A8">
        <w:rPr>
          <w:sz w:val="22"/>
          <w:szCs w:val="22"/>
        </w:rPr>
        <w:t xml:space="preserve"> pounds</w:t>
      </w:r>
      <w:r w:rsidRPr="50DD71FC" w:rsidR="00C004BA">
        <w:rPr>
          <w:sz w:val="22"/>
          <w:szCs w:val="22"/>
        </w:rPr>
        <w:t xml:space="preserve"> (£</w:t>
      </w:r>
      <w:r>
        <w:tab/>
      </w:r>
      <w:r w:rsidRPr="50DD71FC" w:rsidR="00C004BA">
        <w:rPr>
          <w:sz w:val="22"/>
          <w:szCs w:val="22"/>
        </w:rPr>
        <w:t>) Indexed</w:t>
      </w:r>
    </w:p>
    <w:p w:rsidR="0059554D" w:rsidRDefault="0059554D" w14:paraId="2016CC2A" w14:textId="77777777">
      <w:pPr>
        <w:jc w:val="left"/>
        <w:rPr>
          <w:sz w:val="22"/>
          <w:szCs w:val="22"/>
        </w:rPr>
      </w:pPr>
    </w:p>
    <w:p w:rsidRPr="00F42BF7" w:rsidR="006E123D" w:rsidP="006E123D" w:rsidRDefault="006E123D" w14:paraId="25A32946" w14:textId="77777777">
      <w:pPr>
        <w:rPr>
          <w:sz w:val="22"/>
          <w:szCs w:val="22"/>
        </w:rPr>
      </w:pPr>
    </w:p>
    <w:p w:rsidRPr="00F42BF7" w:rsidR="006E123D" w:rsidP="764A7C62" w:rsidRDefault="006E123D" w14:paraId="7F7316E0" w14:textId="173E98E5">
      <w:pPr>
        <w:ind w:left="3600" w:hanging="3600"/>
        <w:rPr>
          <w:sz w:val="22"/>
          <w:szCs w:val="22"/>
        </w:rPr>
      </w:pPr>
      <w:r w:rsidRPr="764A7C62">
        <w:rPr>
          <w:sz w:val="22"/>
          <w:szCs w:val="22"/>
        </w:rPr>
        <w:t xml:space="preserve">“Travel Plan Monitoring Fee” </w:t>
      </w:r>
      <w:r>
        <w:tab/>
      </w:r>
      <w:r>
        <w:tab/>
      </w:r>
      <w:r w:rsidRPr="764A7C62">
        <w:rPr>
          <w:sz w:val="22"/>
          <w:szCs w:val="22"/>
        </w:rPr>
        <w:t xml:space="preserve">means a sum of </w:t>
      </w:r>
      <w:r w:rsidRPr="764A7C62">
        <w:rPr>
          <w:sz w:val="22"/>
          <w:szCs w:val="22"/>
          <w:highlight w:val="yellow"/>
        </w:rPr>
        <w:t>****</w:t>
      </w:r>
      <w:r w:rsidRPr="764A7C62">
        <w:rPr>
          <w:sz w:val="22"/>
          <w:szCs w:val="22"/>
        </w:rPr>
        <w:t xml:space="preserve"> </w:t>
      </w:r>
      <w:r w:rsidRPr="764A7C62" w:rsidR="00D85904">
        <w:rPr>
          <w:sz w:val="22"/>
          <w:szCs w:val="22"/>
        </w:rPr>
        <w:t xml:space="preserve">pounds (£     </w:t>
      </w:r>
      <w:proofErr w:type="gramStart"/>
      <w:r w:rsidRPr="764A7C62" w:rsidR="00D85904">
        <w:rPr>
          <w:sz w:val="22"/>
          <w:szCs w:val="22"/>
        </w:rPr>
        <w:t xml:space="preserve">  )</w:t>
      </w:r>
      <w:proofErr w:type="gramEnd"/>
      <w:r w:rsidRPr="764A7C62" w:rsidR="00D85904">
        <w:rPr>
          <w:sz w:val="22"/>
          <w:szCs w:val="22"/>
        </w:rPr>
        <w:t xml:space="preserve"> </w:t>
      </w:r>
      <w:r w:rsidRPr="764A7C62">
        <w:rPr>
          <w:sz w:val="22"/>
          <w:szCs w:val="22"/>
        </w:rPr>
        <w:t>Indexed being the Councils reasonable and proper costs for monitoring the implementation of the Travel plan</w:t>
      </w:r>
    </w:p>
    <w:p w:rsidR="006E123D" w:rsidRDefault="006E123D" w14:paraId="7D419545" w14:textId="77777777">
      <w:pPr>
        <w:jc w:val="left"/>
        <w:rPr>
          <w:sz w:val="22"/>
          <w:szCs w:val="22"/>
        </w:rPr>
      </w:pPr>
    </w:p>
    <w:p w:rsidR="00C004BA" w:rsidRDefault="00C004BA" w14:paraId="580868AF" w14:textId="77777777">
      <w:pPr>
        <w:jc w:val="left"/>
        <w:rPr>
          <w:sz w:val="22"/>
          <w:szCs w:val="22"/>
        </w:rPr>
      </w:pPr>
    </w:p>
    <w:p w:rsidR="0059554D" w:rsidRDefault="008D66A8" w14:paraId="55A4DBB6" w14:textId="77777777">
      <w:pPr>
        <w:jc w:val="left"/>
        <w:rPr>
          <w:sz w:val="22"/>
          <w:szCs w:val="22"/>
        </w:rPr>
      </w:pPr>
      <w:r>
        <w:rPr>
          <w:b/>
          <w:bCs/>
          <w:sz w:val="22"/>
          <w:szCs w:val="22"/>
        </w:rPr>
        <w:t>WHEREAS</w:t>
      </w:r>
      <w:r>
        <w:rPr>
          <w:sz w:val="22"/>
          <w:szCs w:val="22"/>
        </w:rPr>
        <w:t>:</w:t>
      </w:r>
    </w:p>
    <w:p w:rsidR="0059554D" w:rsidRDefault="0059554D" w14:paraId="308DC2AA" w14:textId="77777777">
      <w:pPr>
        <w:jc w:val="left"/>
        <w:rPr>
          <w:sz w:val="22"/>
          <w:szCs w:val="22"/>
        </w:rPr>
      </w:pPr>
    </w:p>
    <w:p w:rsidR="0059554D" w:rsidP="4E77F96B" w:rsidRDefault="008D66A8" w14:paraId="4971BCAA" w14:textId="77777777">
      <w:pPr>
        <w:pStyle w:val="ListParagraph"/>
        <w:numPr>
          <w:ilvl w:val="0"/>
          <w:numId w:val="4"/>
        </w:numPr>
        <w:bidi w:val="0"/>
        <w:spacing w:before="0" w:beforeAutospacing="off" w:after="0" w:afterAutospacing="off" w:line="259" w:lineRule="auto"/>
        <w:ind w:left="720" w:right="0" w:hanging="360"/>
        <w:jc w:val="both"/>
        <w:rPr>
          <w:rFonts w:ascii="Arial" w:hAnsi="Arial" w:eastAsia="Arial" w:cs="Arial"/>
          <w:b w:val="0"/>
          <w:bCs w:val="0"/>
          <w:color w:val="000000" w:themeColor="text1" w:themeTint="FF" w:themeShade="FF"/>
          <w:sz w:val="22"/>
          <w:szCs w:val="22"/>
        </w:rPr>
      </w:pPr>
      <w:r w:rsidRPr="4E77F96B" w:rsidR="008D66A8">
        <w:rPr>
          <w:b w:val="0"/>
          <w:bCs w:val="0"/>
          <w:sz w:val="22"/>
          <w:szCs w:val="22"/>
        </w:rPr>
        <w:t>The Council is the local planning authority for its administrative area within which the Property is situate for the purposes of the 1990 Act and for the purpose of Section 106 of the 1990 Act is the local planning authority by whom the planning obligations contained within this Deed are enforceable and this Deed is conditional upon the grant of Planning Permission pursuant to the Planning Application</w:t>
      </w:r>
    </w:p>
    <w:p w:rsidR="0059554D" w:rsidRDefault="0059554D" w14:paraId="2B5F957C" w14:textId="77777777">
      <w:pPr>
        <w:pStyle w:val="BodyTextIndent2"/>
        <w:ind w:left="0" w:firstLine="0"/>
        <w:rPr>
          <w:rFonts w:ascii="Arial" w:hAnsi="Arial" w:eastAsia="Arial" w:cs="Arial"/>
          <w:sz w:val="22"/>
          <w:szCs w:val="22"/>
        </w:rPr>
      </w:pPr>
    </w:p>
    <w:p w:rsidR="0059554D" w:rsidP="4E77F96B" w:rsidRDefault="008D66A8" w14:paraId="0CF673B7" w14:textId="77777777">
      <w:pPr>
        <w:pStyle w:val="ListParagraph"/>
        <w:numPr>
          <w:ilvl w:val="0"/>
          <w:numId w:val="4"/>
        </w:numPr>
        <w:bidi w:val="0"/>
        <w:spacing w:before="0" w:beforeAutospacing="off" w:after="0" w:afterAutospacing="off" w:line="259" w:lineRule="auto"/>
        <w:ind w:left="720" w:right="0" w:hanging="360"/>
        <w:jc w:val="both"/>
        <w:rPr>
          <w:rFonts w:ascii="Arial" w:hAnsi="Arial" w:eastAsia="Arial" w:cs="Arial"/>
          <w:b w:val="0"/>
          <w:bCs w:val="0"/>
          <w:color w:val="000000" w:themeColor="text1" w:themeTint="FF" w:themeShade="FF"/>
          <w:sz w:val="22"/>
          <w:szCs w:val="22"/>
        </w:rPr>
      </w:pPr>
      <w:r w:rsidRPr="4E77F96B" w:rsidR="008D66A8">
        <w:rPr>
          <w:b w:val="0"/>
          <w:bCs w:val="0"/>
          <w:sz w:val="22"/>
          <w:szCs w:val="22"/>
        </w:rPr>
        <w:t xml:space="preserve">The Owner is registered at the Land Registry with absolute title under title number </w:t>
      </w:r>
      <w:proofErr w:type="gramStart"/>
      <w:r w:rsidRPr="4E77F96B" w:rsidR="008D66A8">
        <w:rPr>
          <w:b w:val="0"/>
          <w:bCs w:val="0"/>
          <w:sz w:val="22"/>
          <w:szCs w:val="22"/>
        </w:rPr>
        <w:t>[  ]</w:t>
      </w:r>
      <w:proofErr w:type="gramEnd"/>
      <w:r w:rsidRPr="4E77F96B" w:rsidR="008D66A8">
        <w:rPr>
          <w:b w:val="0"/>
          <w:bCs w:val="0"/>
          <w:sz w:val="22"/>
          <w:szCs w:val="22"/>
        </w:rPr>
        <w:t xml:space="preserve"> as the proprietor of the freehold interest in the Property and the Mortgagee is similarly registered as the proprietor of a charge over the Property</w:t>
      </w:r>
    </w:p>
    <w:p w:rsidR="00411E2E" w:rsidP="764A7C62" w:rsidRDefault="00411E2E" w14:paraId="6327C947" w14:textId="24560AB8">
      <w:pPr>
        <w:rPr>
          <w:sz w:val="22"/>
          <w:szCs w:val="22"/>
        </w:rPr>
      </w:pPr>
    </w:p>
    <w:p w:rsidR="00411E2E" w:rsidP="00411E2E" w:rsidRDefault="0056749E" w14:paraId="08619957" w14:textId="47370EF4">
      <w:pPr>
        <w:pStyle w:val="ListParagraph"/>
        <w:numPr>
          <w:ilvl w:val="0"/>
          <w:numId w:val="5"/>
        </w:numPr>
        <w:rPr>
          <w:sz w:val="22"/>
          <w:szCs w:val="22"/>
        </w:rPr>
      </w:pPr>
      <w:r w:rsidRPr="764A7C62">
        <w:rPr>
          <w:b/>
          <w:bCs/>
          <w:sz w:val="22"/>
          <w:szCs w:val="22"/>
        </w:rPr>
        <w:t>Highway contribution</w:t>
      </w:r>
      <w:r w:rsidRPr="764A7C62">
        <w:rPr>
          <w:sz w:val="22"/>
          <w:szCs w:val="22"/>
        </w:rPr>
        <w:t xml:space="preserve">:  </w:t>
      </w:r>
      <w:r w:rsidRPr="764A7C62" w:rsidR="00411E2E">
        <w:rPr>
          <w:sz w:val="22"/>
          <w:szCs w:val="22"/>
        </w:rPr>
        <w:t>Policy LP44 of the Council’s Local Plan provides that new development will be expected not to have a severe impact on the operation, safety or accessibility to the local or strategic highway network</w:t>
      </w:r>
      <w:r w:rsidRPr="764A7C62" w:rsidR="001677E5">
        <w:rPr>
          <w:sz w:val="22"/>
          <w:szCs w:val="22"/>
        </w:rPr>
        <w:t>s</w:t>
      </w:r>
      <w:r w:rsidRPr="764A7C62" w:rsidR="00C812FD">
        <w:rPr>
          <w:sz w:val="22"/>
          <w:szCs w:val="22"/>
        </w:rPr>
        <w:t>,</w:t>
      </w:r>
      <w:r w:rsidRPr="764A7C62" w:rsidR="00411E2E">
        <w:rPr>
          <w:sz w:val="22"/>
          <w:szCs w:val="22"/>
        </w:rPr>
        <w:t xml:space="preserve"> and any impacts arising from the development itself </w:t>
      </w:r>
      <w:r w:rsidRPr="764A7C62" w:rsidR="00C812FD">
        <w:rPr>
          <w:sz w:val="22"/>
          <w:szCs w:val="22"/>
        </w:rPr>
        <w:t xml:space="preserve">or the cumulative effects of development </w:t>
      </w:r>
      <w:r w:rsidRPr="764A7C62" w:rsidR="00411E2E">
        <w:rPr>
          <w:sz w:val="22"/>
          <w:szCs w:val="22"/>
        </w:rPr>
        <w:t xml:space="preserve">should be mitigated through the provision of necessary works or contribution towards relevant transport improvements.   </w:t>
      </w:r>
    </w:p>
    <w:p w:rsidRPr="00411E2E" w:rsidR="00411E2E" w:rsidP="764A7C62" w:rsidRDefault="00411E2E" w14:paraId="23444B57" w14:textId="77777777">
      <w:pPr>
        <w:pStyle w:val="ListParagraph"/>
        <w:rPr>
          <w:sz w:val="22"/>
          <w:szCs w:val="22"/>
        </w:rPr>
      </w:pPr>
    </w:p>
    <w:p w:rsidR="00411E2E" w:rsidP="764A7C62" w:rsidRDefault="0056749E" w14:paraId="611E0BC2" w14:textId="68C228E8">
      <w:pPr>
        <w:pStyle w:val="ListParagraph"/>
        <w:numPr>
          <w:ilvl w:val="0"/>
          <w:numId w:val="5"/>
        </w:numPr>
        <w:rPr>
          <w:sz w:val="22"/>
          <w:szCs w:val="22"/>
        </w:rPr>
      </w:pPr>
      <w:r w:rsidRPr="764A7C62">
        <w:rPr>
          <w:b/>
          <w:bCs/>
          <w:sz w:val="22"/>
          <w:szCs w:val="22"/>
        </w:rPr>
        <w:t>Travel Planning</w:t>
      </w:r>
      <w:r w:rsidRPr="764A7C62">
        <w:rPr>
          <w:sz w:val="22"/>
          <w:szCs w:val="22"/>
        </w:rPr>
        <w:t xml:space="preserve">:  </w:t>
      </w:r>
      <w:r w:rsidRPr="764A7C62" w:rsidR="00411E2E">
        <w:rPr>
          <w:sz w:val="22"/>
          <w:szCs w:val="22"/>
        </w:rPr>
        <w:t xml:space="preserve">Policy LP 44 of the Council’s Local Plan provides that developments will be expected to mitigate the impact of development on the highway network and </w:t>
      </w:r>
      <w:proofErr w:type="spellStart"/>
      <w:r w:rsidRPr="764A7C62" w:rsidR="00411E2E">
        <w:rPr>
          <w:sz w:val="22"/>
          <w:szCs w:val="22"/>
        </w:rPr>
        <w:t>maximise</w:t>
      </w:r>
      <w:proofErr w:type="spellEnd"/>
      <w:r w:rsidRPr="764A7C62" w:rsidR="00411E2E">
        <w:rPr>
          <w:sz w:val="22"/>
          <w:szCs w:val="22"/>
        </w:rPr>
        <w:t xml:space="preserve"> travel by sustainable transport, including </w:t>
      </w:r>
      <w:proofErr w:type="spellStart"/>
      <w:r w:rsidRPr="764A7C62" w:rsidR="00411E2E">
        <w:rPr>
          <w:sz w:val="22"/>
          <w:szCs w:val="22"/>
        </w:rPr>
        <w:t>personalised</w:t>
      </w:r>
      <w:proofErr w:type="spellEnd"/>
      <w:r w:rsidRPr="764A7C62" w:rsidR="00411E2E">
        <w:rPr>
          <w:sz w:val="22"/>
          <w:szCs w:val="22"/>
        </w:rPr>
        <w:t xml:space="preserve"> travel planning.</w:t>
      </w:r>
    </w:p>
    <w:p w:rsidR="0059554D" w:rsidRDefault="0059554D" w14:paraId="58B60DA2" w14:textId="77777777">
      <w:pPr>
        <w:pStyle w:val="BodyTextIndent2"/>
        <w:ind w:left="0" w:firstLine="0"/>
        <w:rPr>
          <w:rFonts w:ascii="Arial" w:hAnsi="Arial" w:eastAsia="Arial" w:cs="Arial"/>
          <w:sz w:val="22"/>
          <w:szCs w:val="22"/>
        </w:rPr>
      </w:pPr>
    </w:p>
    <w:p w:rsidRPr="00741A4A" w:rsidR="0059554D" w:rsidRDefault="0056749E" w14:paraId="5B35D8DD" w14:textId="29DE1477">
      <w:pPr>
        <w:pStyle w:val="BodyTextIndent2"/>
        <w:numPr>
          <w:ilvl w:val="0"/>
          <w:numId w:val="5"/>
        </w:numPr>
        <w:rPr>
          <w:rFonts w:ascii="Arial" w:hAnsi="Arial"/>
          <w:sz w:val="22"/>
          <w:szCs w:val="22"/>
        </w:rPr>
      </w:pPr>
      <w:r w:rsidRPr="764A7C62">
        <w:rPr>
          <w:rFonts w:ascii="Arial" w:hAnsi="Arial"/>
          <w:b/>
          <w:bCs/>
          <w:sz w:val="22"/>
          <w:szCs w:val="22"/>
        </w:rPr>
        <w:t>Social infrastructure</w:t>
      </w:r>
      <w:r w:rsidRPr="764A7C62">
        <w:rPr>
          <w:rFonts w:ascii="Arial" w:hAnsi="Arial"/>
          <w:sz w:val="22"/>
          <w:szCs w:val="22"/>
        </w:rPr>
        <w:t xml:space="preserve">:  </w:t>
      </w:r>
      <w:r w:rsidRPr="764A7C62" w:rsidR="004A199D">
        <w:rPr>
          <w:rFonts w:ascii="Arial" w:hAnsi="Arial" w:cs="Arial"/>
          <w:sz w:val="22"/>
          <w:szCs w:val="22"/>
        </w:rPr>
        <w:t xml:space="preserve">Policies LP28 and LP30 of the Council’s Local Plan provides that new development should be </w:t>
      </w:r>
      <w:r w:rsidRPr="764A7C62" w:rsidR="00411E2E">
        <w:rPr>
          <w:rFonts w:ascii="Arial" w:hAnsi="Arial" w:cs="Arial"/>
          <w:sz w:val="22"/>
          <w:szCs w:val="22"/>
        </w:rPr>
        <w:t>acceptable in</w:t>
      </w:r>
      <w:r w:rsidRPr="764A7C62" w:rsidR="004A199D">
        <w:rPr>
          <w:rFonts w:ascii="Arial" w:hAnsi="Arial" w:cs="Arial"/>
          <w:sz w:val="22"/>
          <w:szCs w:val="22"/>
        </w:rPr>
        <w:t xml:space="preserve"> terms of potential impacts on existing social and community infrastructure and mitigation should be provided where necessary to ensure there is sufficient capacity to accommodate the needs arising from the new development</w:t>
      </w:r>
    </w:p>
    <w:p w:rsidRPr="00741A4A" w:rsidR="00741A4A" w:rsidP="764A7C62" w:rsidRDefault="00741A4A" w14:paraId="3BCD8E65" w14:textId="77777777">
      <w:pPr>
        <w:pStyle w:val="BodyTextIndent2"/>
        <w:ind w:firstLine="0"/>
        <w:rPr>
          <w:rFonts w:ascii="Arial" w:hAnsi="Arial"/>
          <w:sz w:val="22"/>
          <w:szCs w:val="22"/>
        </w:rPr>
      </w:pPr>
    </w:p>
    <w:p w:rsidR="00741A4A" w:rsidRDefault="0056749E" w14:paraId="57DC990C" w14:textId="648D2E84">
      <w:pPr>
        <w:pStyle w:val="BodyTextIndent2"/>
        <w:numPr>
          <w:ilvl w:val="0"/>
          <w:numId w:val="5"/>
        </w:numPr>
        <w:rPr>
          <w:rFonts w:ascii="Arial" w:hAnsi="Arial" w:cs="Arial"/>
          <w:sz w:val="22"/>
          <w:szCs w:val="22"/>
        </w:rPr>
      </w:pPr>
      <w:r w:rsidRPr="764A7C62">
        <w:rPr>
          <w:rFonts w:ascii="Arial" w:hAnsi="Arial" w:cs="Arial"/>
          <w:b/>
          <w:bCs/>
          <w:sz w:val="22"/>
          <w:szCs w:val="22"/>
        </w:rPr>
        <w:t>Carbon offset</w:t>
      </w:r>
      <w:r w:rsidRPr="764A7C62">
        <w:rPr>
          <w:rFonts w:ascii="Arial" w:hAnsi="Arial" w:cs="Arial"/>
          <w:sz w:val="22"/>
          <w:szCs w:val="22"/>
        </w:rPr>
        <w:t xml:space="preserve">:  </w:t>
      </w:r>
      <w:r w:rsidRPr="764A7C62" w:rsidR="00741A4A">
        <w:rPr>
          <w:rFonts w:ascii="Arial" w:hAnsi="Arial" w:cs="Arial"/>
          <w:sz w:val="22"/>
          <w:szCs w:val="22"/>
        </w:rPr>
        <w:t xml:space="preserve">Policy LP22 of the Council’s Local Plan </w:t>
      </w:r>
      <w:r w:rsidRPr="764A7C62" w:rsidR="00D85904">
        <w:rPr>
          <w:rFonts w:ascii="Arial" w:hAnsi="Arial" w:cs="Arial"/>
          <w:sz w:val="22"/>
          <w:szCs w:val="22"/>
        </w:rPr>
        <w:t>requires</w:t>
      </w:r>
      <w:r w:rsidRPr="764A7C62" w:rsidR="00741A4A">
        <w:rPr>
          <w:rFonts w:ascii="Arial" w:hAnsi="Arial" w:cs="Arial"/>
          <w:sz w:val="22"/>
          <w:szCs w:val="22"/>
        </w:rPr>
        <w:t xml:space="preserve"> new developments </w:t>
      </w:r>
      <w:r w:rsidRPr="764A7C62" w:rsidR="00D85904">
        <w:rPr>
          <w:rFonts w:ascii="Arial" w:hAnsi="Arial" w:cs="Arial"/>
          <w:sz w:val="22"/>
          <w:szCs w:val="22"/>
        </w:rPr>
        <w:t xml:space="preserve">to provide </w:t>
      </w:r>
      <w:r w:rsidRPr="764A7C62" w:rsidR="00741A4A">
        <w:rPr>
          <w:rFonts w:ascii="Arial" w:hAnsi="Arial" w:cs="Arial"/>
          <w:sz w:val="22"/>
          <w:szCs w:val="22"/>
        </w:rPr>
        <w:t>contributions towards renewable and low carbon energy generation</w:t>
      </w:r>
      <w:r w:rsidRPr="764A7C62" w:rsidR="00E75A0C">
        <w:rPr>
          <w:rFonts w:ascii="Arial" w:hAnsi="Arial" w:cs="Arial"/>
          <w:sz w:val="22"/>
          <w:szCs w:val="22"/>
        </w:rPr>
        <w:t>, where the development does not meet the necessary sustainability credentials</w:t>
      </w:r>
      <w:r w:rsidRPr="764A7C62" w:rsidR="00741A4A">
        <w:rPr>
          <w:rFonts w:ascii="Arial" w:hAnsi="Arial" w:cs="Arial"/>
          <w:sz w:val="22"/>
          <w:szCs w:val="22"/>
        </w:rPr>
        <w:t>.</w:t>
      </w:r>
    </w:p>
    <w:p w:rsidR="006E123D" w:rsidP="764A7C62" w:rsidRDefault="006E123D" w14:paraId="44E851D4" w14:textId="77777777">
      <w:pPr>
        <w:pStyle w:val="ListParagraph"/>
        <w:rPr>
          <w:sz w:val="22"/>
          <w:szCs w:val="22"/>
        </w:rPr>
      </w:pPr>
    </w:p>
    <w:p w:rsidR="006E123D" w:rsidP="764A7C62" w:rsidRDefault="0056749E" w14:paraId="1F97FE25" w14:textId="7C4F0EF3">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eastAsiaTheme="minorEastAsia"/>
          <w:sz w:val="22"/>
          <w:szCs w:val="22"/>
          <w:bdr w:val="none" w:color="auto" w:sz="0" w:space="0"/>
          <w:lang w:val="en-GB"/>
        </w:rPr>
      </w:pPr>
      <w:r w:rsidRPr="764A7C62">
        <w:rPr>
          <w:rFonts w:eastAsiaTheme="minorEastAsia"/>
          <w:b/>
          <w:bCs/>
          <w:sz w:val="22"/>
          <w:szCs w:val="22"/>
          <w:bdr w:val="none" w:color="auto" w:sz="0" w:space="0"/>
          <w:lang w:val="en-GB"/>
        </w:rPr>
        <w:t>Open / Play space</w:t>
      </w:r>
      <w:r w:rsidRPr="764A7C62">
        <w:rPr>
          <w:rFonts w:eastAsiaTheme="minorEastAsia"/>
          <w:sz w:val="22"/>
          <w:szCs w:val="22"/>
          <w:bdr w:val="none" w:color="auto" w:sz="0" w:space="0"/>
          <w:lang w:val="en-GB"/>
        </w:rPr>
        <w:t xml:space="preserve">:  </w:t>
      </w:r>
      <w:r w:rsidRPr="764A7C62" w:rsidR="006E123D">
        <w:rPr>
          <w:rFonts w:eastAsiaTheme="minorEastAsia"/>
          <w:sz w:val="22"/>
          <w:szCs w:val="22"/>
          <w:bdr w:val="none" w:color="auto" w:sz="0" w:space="0"/>
          <w:lang w:val="en-GB"/>
        </w:rPr>
        <w:t>Policy LP31 of the Council’s Local Plan provides new developments should cater for the open space, playing fields and play space needs of the development.  Where it is not feasible or practical to provide onsite provision the Council expects financial contributions to either fund off-site provision or improvements and enhancements of existing facilities</w:t>
      </w:r>
      <w:r w:rsidRPr="764A7C62" w:rsidR="00E75A0C">
        <w:rPr>
          <w:rFonts w:eastAsiaTheme="minorEastAsia"/>
          <w:sz w:val="22"/>
          <w:szCs w:val="22"/>
          <w:bdr w:val="none" w:color="auto" w:sz="0" w:space="0"/>
          <w:lang w:val="en-GB"/>
        </w:rPr>
        <w:t xml:space="preserve"> </w:t>
      </w:r>
      <w:r w:rsidRPr="764A7C62" w:rsidR="006E123D">
        <w:rPr>
          <w:rFonts w:eastAsiaTheme="minorEastAsia"/>
          <w:sz w:val="22"/>
          <w:szCs w:val="22"/>
          <w:bdr w:val="none" w:color="auto" w:sz="0" w:space="0"/>
          <w:lang w:val="en-GB"/>
        </w:rPr>
        <w:t xml:space="preserve">to mitigate the impacts of new development. </w:t>
      </w:r>
    </w:p>
    <w:p w:rsidRPr="00D85904" w:rsidR="00D85904" w:rsidP="764A7C62" w:rsidRDefault="00D85904" w14:paraId="2F6B5293" w14:textId="77777777">
      <w:pPr>
        <w:pStyle w:val="ListParagraph"/>
        <w:rPr>
          <w:rFonts w:eastAsiaTheme="minorEastAsia"/>
          <w:sz w:val="22"/>
          <w:szCs w:val="22"/>
          <w:bdr w:val="none" w:color="auto" w:sz="0" w:space="0"/>
          <w:lang w:val="en-GB"/>
        </w:rPr>
      </w:pPr>
    </w:p>
    <w:p w:rsidRPr="00D85904" w:rsidR="00D85904" w:rsidP="4E77F96B" w:rsidRDefault="00D85904" w14:paraId="378C30C8" w14:textId="77777777">
      <w:pPr>
        <w:pStyle w:val="ListParagraph"/>
        <w:numPr>
          <w:ilvl w:val="0"/>
          <w:numId w:val="5"/>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eastAsia="Helvetica Neue" w:eastAsiaTheme="minorEastAsia"/>
          <w:b w:val="1"/>
          <w:bCs w:val="1"/>
          <w:sz w:val="22"/>
          <w:szCs w:val="22"/>
          <w:bdr w:val="none" w:color="auto" w:sz="0" w:space="0"/>
          <w:lang w:val="en-GB"/>
        </w:rPr>
      </w:pPr>
      <w:r w:rsidRPr="4E77F96B" w:rsidR="00D85904">
        <w:rPr>
          <w:b w:val="1"/>
          <w:bCs w:val="1"/>
          <w:sz w:val="22"/>
          <w:szCs w:val="22"/>
        </w:rPr>
        <w:t>Air Quality</w:t>
      </w:r>
      <w:r w:rsidRPr="4E77F96B" w:rsidR="00D85904">
        <w:rPr>
          <w:b w:val="1"/>
          <w:bCs w:val="1"/>
          <w:sz w:val="22"/>
          <w:szCs w:val="22"/>
        </w:rPr>
        <w:t>:</w:t>
      </w:r>
      <w:r w:rsidRPr="4E77F96B" w:rsidR="00D85904">
        <w:rPr>
          <w:sz w:val="22"/>
          <w:szCs w:val="22"/>
        </w:rPr>
        <w:t xml:space="preserve">  Policy LP10 of the Council’s Local Plan provides that new developments may be required to provide financial contributions towards air quality measures where a proposed development is not air quality neutral or mitigation measures do not reduce the impact upon poor air quality</w:t>
      </w:r>
    </w:p>
    <w:p w:rsidRPr="00D85904" w:rsidR="00D85904" w:rsidP="764A7C62" w:rsidRDefault="00D85904" w14:paraId="56199B65" w14:textId="77777777">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eastAsiaTheme="minorEastAsia"/>
          <w:sz w:val="22"/>
          <w:szCs w:val="22"/>
          <w:bdr w:val="none" w:color="auto" w:sz="0" w:space="0"/>
          <w:lang w:val="en-GB"/>
        </w:rPr>
      </w:pPr>
    </w:p>
    <w:p w:rsidR="0059554D" w:rsidP="764A7C62" w:rsidRDefault="008D66A8" w14:paraId="2E93EEE0" w14:textId="323684F6">
      <w:pPr>
        <w:pStyle w:val="BodyTextIndent2"/>
        <w:numPr>
          <w:ilvl w:val="0"/>
          <w:numId w:val="5"/>
        </w:numPr>
        <w:rPr>
          <w:rFonts w:ascii="Arial" w:hAnsi="Arial" w:cs="Arial"/>
          <w:sz w:val="22"/>
          <w:szCs w:val="22"/>
        </w:rPr>
      </w:pPr>
      <w:r w:rsidRPr="764A7C62">
        <w:rPr>
          <w:rFonts w:ascii="Arial" w:hAnsi="Arial"/>
          <w:sz w:val="22"/>
          <w:szCs w:val="22"/>
        </w:rPr>
        <w:t>The Owner has submitted the Planning Application to the Council and has entered into this Deed in order to secure the planning obligations contained in it in accordance with the Local Plan so that it may be taken into account as a material consideration in the determination of the Planning Application by the Council</w:t>
      </w:r>
    </w:p>
    <w:p w:rsidR="0059554D" w:rsidRDefault="0059554D" w14:paraId="7C3FC45D" w14:textId="77777777">
      <w:pPr>
        <w:pStyle w:val="BodyTextIndent2"/>
        <w:ind w:left="0" w:firstLine="0"/>
        <w:rPr>
          <w:rFonts w:ascii="Arial" w:hAnsi="Arial" w:eastAsia="Arial" w:cs="Arial"/>
          <w:i/>
          <w:iCs/>
          <w:sz w:val="22"/>
          <w:szCs w:val="22"/>
        </w:rPr>
      </w:pPr>
    </w:p>
    <w:p w:rsidR="0059554D" w:rsidRDefault="0059554D" w14:paraId="355D1E72" w14:textId="77777777">
      <w:pPr>
        <w:pStyle w:val="BodyTextIndent2"/>
        <w:ind w:left="0" w:firstLine="0"/>
        <w:rPr>
          <w:rFonts w:ascii="Arial" w:hAnsi="Arial" w:eastAsia="Arial" w:cs="Arial"/>
          <w:i/>
          <w:iCs/>
          <w:sz w:val="22"/>
          <w:szCs w:val="22"/>
        </w:rPr>
      </w:pPr>
    </w:p>
    <w:p w:rsidR="0059554D" w:rsidRDefault="008D66A8" w14:paraId="5065BC3A" w14:textId="77777777">
      <w:pPr>
        <w:jc w:val="left"/>
        <w:rPr>
          <w:sz w:val="22"/>
          <w:szCs w:val="22"/>
        </w:rPr>
      </w:pPr>
      <w:commentRangeStart w:id="66391388"/>
      <w:r w:rsidRPr="4E77F96B" w:rsidR="008D66A8">
        <w:rPr>
          <w:b w:val="1"/>
          <w:bCs w:val="1"/>
          <w:sz w:val="22"/>
          <w:szCs w:val="22"/>
        </w:rPr>
        <w:t>NOW THIS DEED WITNESSETH</w:t>
      </w:r>
      <w:r w:rsidRPr="4E77F96B" w:rsidR="008D66A8">
        <w:rPr>
          <w:sz w:val="22"/>
          <w:szCs w:val="22"/>
        </w:rPr>
        <w:t xml:space="preserve"> as </w:t>
      </w:r>
      <w:r w:rsidRPr="4E77F96B" w:rsidR="008D66A8">
        <w:rPr>
          <w:sz w:val="22"/>
          <w:szCs w:val="22"/>
        </w:rPr>
        <w:t>follows:-</w:t>
      </w:r>
      <w:commentRangeEnd w:id="66391388"/>
      <w:r>
        <w:rPr>
          <w:rStyle w:val="CommentReference"/>
        </w:rPr>
        <w:commentReference w:id="66391388"/>
      </w:r>
    </w:p>
    <w:p w:rsidR="0059554D" w:rsidRDefault="0059554D" w14:paraId="69F2DB7A" w14:textId="77777777">
      <w:pPr>
        <w:jc w:val="left"/>
        <w:rPr>
          <w:sz w:val="22"/>
          <w:szCs w:val="22"/>
        </w:rPr>
      </w:pPr>
    </w:p>
    <w:p w:rsidR="0059554D" w:rsidP="764A7C62" w:rsidRDefault="008D66A8" w14:paraId="68173830" w14:textId="2971FFE3">
      <w:pPr>
        <w:pStyle w:val="BodyTextIndent2"/>
        <w:numPr>
          <w:ilvl w:val="0"/>
          <w:numId w:val="7"/>
        </w:numPr>
        <w:rPr>
          <w:rFonts w:ascii="Arial" w:hAnsi="Arial"/>
          <w:sz w:val="22"/>
          <w:szCs w:val="22"/>
        </w:rPr>
      </w:pPr>
      <w:r w:rsidRPr="764A7C62">
        <w:rPr>
          <w:rFonts w:ascii="Arial" w:hAnsi="Arial"/>
          <w:sz w:val="22"/>
          <w:szCs w:val="22"/>
        </w:rPr>
        <w:t xml:space="preserve">THIS Deed is made pursuant to Section 106 of the 1990 Act and the obligations contained in this Deed are planning obligations for the purposes of that section insofar as they fall within the terms of Section 106 of the 1990 Act and is conditional </w:t>
      </w:r>
      <w:r w:rsidRPr="764A7C62">
        <w:rPr>
          <w:rFonts w:ascii="Arial" w:hAnsi="Arial"/>
          <w:sz w:val="22"/>
          <w:szCs w:val="22"/>
        </w:rPr>
        <w:lastRenderedPageBreak/>
        <w:t>upon the grant of planning permission pursuant to the Planning Application by the Council</w:t>
      </w:r>
    </w:p>
    <w:p w:rsidR="0059554D" w:rsidP="764A7C62" w:rsidRDefault="0059554D" w14:paraId="3FAAEAD7" w14:textId="1D011E0E">
      <w:pPr>
        <w:pStyle w:val="BodyTextIndent2"/>
        <w:rPr>
          <w:rFonts w:ascii="Arial" w:hAnsi="Arial"/>
          <w:sz w:val="22"/>
          <w:szCs w:val="22"/>
        </w:rPr>
      </w:pPr>
    </w:p>
    <w:p w:rsidR="0059554D" w:rsidP="764A7C62" w:rsidRDefault="008D66A8" w14:paraId="770B9284" w14:textId="13CE9702">
      <w:pPr>
        <w:pStyle w:val="BodyTextIndent2"/>
        <w:numPr>
          <w:ilvl w:val="0"/>
          <w:numId w:val="7"/>
        </w:numPr>
        <w:rPr>
          <w:rFonts w:ascii="Arial" w:hAnsi="Arial" w:eastAsia="Arial" w:cs="Arial"/>
          <w:color w:val="000000" w:themeColor="text1"/>
          <w:sz w:val="22"/>
          <w:szCs w:val="22"/>
        </w:rPr>
      </w:pPr>
      <w:r w:rsidRPr="4E77F96B" w:rsidR="008D66A8">
        <w:rPr>
          <w:rFonts w:ascii="Arial" w:hAnsi="Arial"/>
          <w:color w:val="000000" w:themeColor="text1" w:themeTint="FF" w:themeShade="FF"/>
          <w:sz w:val="22"/>
          <w:szCs w:val="22"/>
        </w:rPr>
        <w:t xml:space="preserve">THE Owner </w:t>
      </w:r>
      <w:r w:rsidRPr="4E77F96B" w:rsidR="008D66A8">
        <w:rPr>
          <w:rFonts w:ascii="Arial" w:hAnsi="Arial"/>
          <w:color w:val="000000" w:themeColor="text1" w:themeTint="FF" w:themeShade="FF"/>
          <w:sz w:val="22"/>
          <w:szCs w:val="22"/>
        </w:rPr>
        <w:t>hereby UNDERTAKES</w:t>
      </w:r>
      <w:r w:rsidRPr="4E77F96B" w:rsidR="008D66A8">
        <w:rPr>
          <w:rFonts w:ascii="Arial" w:hAnsi="Arial"/>
          <w:color w:val="000000" w:themeColor="text1" w:themeTint="FF" w:themeShade="FF"/>
          <w:sz w:val="22"/>
          <w:szCs w:val="22"/>
        </w:rPr>
        <w:t xml:space="preserve"> to the </w:t>
      </w:r>
      <w:proofErr w:type="gramStart"/>
      <w:r w:rsidRPr="4E77F96B" w:rsidR="008D66A8">
        <w:rPr>
          <w:rFonts w:ascii="Arial" w:hAnsi="Arial"/>
          <w:color w:val="000000" w:themeColor="text1" w:themeTint="FF" w:themeShade="FF"/>
          <w:sz w:val="22"/>
          <w:szCs w:val="22"/>
        </w:rPr>
        <w:t>Council:-</w:t>
      </w:r>
      <w:proofErr w:type="gramEnd"/>
    </w:p>
    <w:p w:rsidR="0059554D" w:rsidRDefault="0059554D" w14:paraId="1200D382" w14:textId="77777777">
      <w:pPr>
        <w:pStyle w:val="indent2"/>
        <w:tabs>
          <w:tab w:val="clear" w:pos="720"/>
          <w:tab w:val="clear" w:pos="1440"/>
        </w:tabs>
        <w:jc w:val="left"/>
      </w:pPr>
    </w:p>
    <w:p w:rsidR="0059554D" w:rsidP="50DD71FC" w:rsidRDefault="008D66A8" w14:paraId="44BED7F3" w14:textId="3C05A0BA">
      <w:pPr>
        <w:pStyle w:val="indent2"/>
        <w:ind w:left="720" w:firstLine="0"/>
        <w:jc w:val="left"/>
      </w:pPr>
      <w:r w:rsidR="7E1A0072">
        <w:rPr/>
        <w:t xml:space="preserve">(a) </w:t>
      </w:r>
      <w:r w:rsidR="008D66A8">
        <w:rPr/>
        <w:t xml:space="preserve">to pay to the Council the Health Contribution, </w:t>
      </w:r>
      <w:r w:rsidR="00E75A0C">
        <w:rPr/>
        <w:t xml:space="preserve">the Air Quality Contribution, the Carbon Emissions Offset Contribution, the Play Space Contribution, the Travel Plan Contribution </w:t>
      </w:r>
      <w:r w:rsidR="008D66A8">
        <w:rPr/>
        <w:t>and the Transport Contribution together with</w:t>
      </w:r>
      <w:r w:rsidR="005F0F64">
        <w:rPr/>
        <w:t xml:space="preserve"> 90% of</w:t>
      </w:r>
      <w:r w:rsidR="008D66A8">
        <w:rPr/>
        <w:t xml:space="preserve"> the Monitoring Fee within one (1) year of a Material Start    </w:t>
      </w:r>
    </w:p>
    <w:p w:rsidR="0059554D" w:rsidRDefault="0059554D" w14:paraId="686F682E" w14:textId="77777777">
      <w:pPr>
        <w:pStyle w:val="indent2"/>
        <w:tabs>
          <w:tab w:val="clear" w:pos="720"/>
          <w:tab w:val="clear" w:pos="1440"/>
        </w:tabs>
        <w:ind w:left="720" w:firstLine="0"/>
        <w:jc w:val="left"/>
      </w:pPr>
    </w:p>
    <w:p w:rsidR="0059554D" w:rsidP="50DD71FC" w:rsidRDefault="008D66A8" w14:paraId="14FCA3ED" w14:textId="370B4766" w14:noSpellErr="1">
      <w:pPr>
        <w:pStyle w:val="indent2"/>
        <w:tabs>
          <w:tab w:val="clear" w:pos="720"/>
          <w:tab w:val="clear" w:pos="1440"/>
        </w:tabs>
        <w:ind w:left="720" w:hanging="11"/>
        <w:jc w:val="left"/>
        <w:rPr>
          <w:i w:val="1"/>
          <w:iCs w:val="1"/>
        </w:rPr>
      </w:pPr>
      <w:r w:rsidR="008D66A8">
        <w:rPr/>
        <w:t xml:space="preserve">(b) </w:t>
      </w:r>
      <w:r>
        <w:tab/>
      </w:r>
      <w:r w:rsidR="008D66A8">
        <w:rPr/>
        <w:t xml:space="preserve">to give notice in writing to the </w:t>
      </w:r>
      <w:r w:rsidR="00E75A0C">
        <w:rPr/>
        <w:t xml:space="preserve">HDM </w:t>
      </w:r>
      <w:r w:rsidR="008D66A8">
        <w:rPr/>
        <w:t>of its intention to commence the Development at least seven (7) days before making a Material Start</w:t>
      </w:r>
    </w:p>
    <w:p w:rsidR="0059554D" w:rsidRDefault="0059554D" w14:paraId="3B296E33" w14:textId="77777777">
      <w:pPr>
        <w:pStyle w:val="indent2"/>
        <w:tabs>
          <w:tab w:val="clear" w:pos="720"/>
          <w:tab w:val="clear" w:pos="1440"/>
        </w:tabs>
        <w:ind w:left="1418" w:hanging="1418"/>
        <w:jc w:val="left"/>
      </w:pPr>
    </w:p>
    <w:p w:rsidR="0059554D" w:rsidP="50DD71FC" w:rsidRDefault="008D66A8" w14:paraId="3F756FB9" w14:textId="443778BD">
      <w:pPr>
        <w:pStyle w:val="indent2"/>
        <w:tabs>
          <w:tab w:val="clear" w:pos="1440"/>
        </w:tabs>
        <w:ind w:left="720" w:firstLine="0"/>
        <w:jc w:val="left"/>
      </w:pPr>
      <w:r w:rsidR="008D66A8">
        <w:rPr/>
        <w:t xml:space="preserve">(c) </w:t>
      </w:r>
      <w:r>
        <w:tab/>
      </w:r>
      <w:r w:rsidR="008D66A8">
        <w:rPr/>
        <w:t xml:space="preserve">on the date hereof to pay to the Council the Council’s reasonable and proper legal costs in the preparation and completion of this Deed in the sum of four </w:t>
      </w:r>
      <w:r w:rsidR="008D66A8">
        <w:rPr/>
        <w:t xml:space="preserve">hundred </w:t>
      </w:r>
      <w:r w:rsidR="531B0CA0">
        <w:rPr/>
        <w:t>p</w:t>
      </w:r>
      <w:r w:rsidR="008D66A8">
        <w:rPr/>
        <w:t>ounds</w:t>
      </w:r>
      <w:r w:rsidRPr="4E77F96B" w:rsidR="008D66A8">
        <w:rPr>
          <w:i w:val="1"/>
          <w:iCs w:val="1"/>
        </w:rPr>
        <w:t xml:space="preserve"> </w:t>
      </w:r>
      <w:r w:rsidR="008D66A8">
        <w:rPr/>
        <w:t>(£</w:t>
      </w:r>
      <w:r w:rsidR="008D66A8">
        <w:rPr/>
        <w:t xml:space="preserve">400) </w:t>
      </w:r>
      <w:r w:rsidR="005F0F64">
        <w:rPr/>
        <w:t>together with 10% of the Monitoring Fee</w:t>
      </w:r>
    </w:p>
    <w:p w:rsidR="0059554D" w:rsidRDefault="0059554D" w14:paraId="174BD3D7" w14:textId="77777777">
      <w:pPr>
        <w:pStyle w:val="indent2"/>
        <w:tabs>
          <w:tab w:val="clear" w:pos="1440"/>
        </w:tabs>
        <w:ind w:left="1418" w:hanging="1418"/>
        <w:jc w:val="left"/>
      </w:pPr>
    </w:p>
    <w:p w:rsidR="0059554D" w:rsidRDefault="008D66A8" w14:paraId="530AAB75" w14:textId="68F1D784" w14:noSpellErr="1">
      <w:pPr>
        <w:pStyle w:val="indent2"/>
        <w:tabs>
          <w:tab w:val="clear" w:pos="1440"/>
        </w:tabs>
        <w:ind w:left="720" w:hanging="720"/>
        <w:jc w:val="left"/>
      </w:pPr>
      <w:r w:rsidR="008D66A8">
        <w:rPr/>
        <w:t>3.</w:t>
      </w:r>
      <w:r>
        <w:tab/>
      </w:r>
      <w:commentRangeStart w:id="631402205"/>
      <w:r w:rsidR="008D66A8">
        <w:rPr/>
        <w:t>The Mortgagee hereby consents to the Owner completing this Deed with the intention that notwithstanding Section 104 of the Law of Property Act</w:t>
      </w:r>
      <w:r w:rsidR="00E75A0C">
        <w:rPr/>
        <w:t xml:space="preserve"> </w:t>
      </w:r>
      <w:r w:rsidR="008D66A8">
        <w:rPr/>
        <w:t>1925 its interest in the Property shall be bound by the terms of this Deed as if it had been executed and registered as a local land change prior to the execution of the Mortgage</w:t>
      </w:r>
      <w:commentRangeEnd w:id="631402205"/>
      <w:r>
        <w:rPr>
          <w:rStyle w:val="CommentReference"/>
        </w:rPr>
        <w:commentReference w:id="631402205"/>
      </w:r>
    </w:p>
    <w:p w:rsidR="0059554D" w:rsidRDefault="0059554D" w14:paraId="5B6084DD" w14:textId="77777777">
      <w:pPr>
        <w:jc w:val="left"/>
        <w:rPr>
          <w:sz w:val="22"/>
          <w:szCs w:val="22"/>
        </w:rPr>
      </w:pPr>
    </w:p>
    <w:p w:rsidR="0059554D" w:rsidRDefault="008D66A8" w14:paraId="20D5F891" w14:textId="77777777">
      <w:pPr>
        <w:jc w:val="left"/>
        <w:rPr>
          <w:sz w:val="22"/>
          <w:szCs w:val="22"/>
        </w:rPr>
      </w:pPr>
      <w:r w:rsidRPr="4E77F96B" w:rsidR="008D66A8">
        <w:rPr>
          <w:sz w:val="22"/>
          <w:szCs w:val="22"/>
        </w:rPr>
        <w:t>4.</w:t>
      </w:r>
      <w:r>
        <w:tab/>
      </w:r>
      <w:commentRangeStart w:id="601034639"/>
      <w:r w:rsidRPr="4E77F96B" w:rsidR="008D66A8">
        <w:rPr>
          <w:sz w:val="22"/>
          <w:szCs w:val="22"/>
        </w:rPr>
        <w:t xml:space="preserve">IT IS HEREBY AGREED and </w:t>
      </w:r>
      <w:r w:rsidRPr="4E77F96B" w:rsidR="008D66A8">
        <w:rPr>
          <w:sz w:val="22"/>
          <w:szCs w:val="22"/>
        </w:rPr>
        <w:t>DECLARED:-</w:t>
      </w:r>
      <w:commentRangeEnd w:id="601034639"/>
      <w:r>
        <w:rPr>
          <w:rStyle w:val="CommentReference"/>
        </w:rPr>
        <w:commentReference w:id="601034639"/>
      </w:r>
    </w:p>
    <w:p w:rsidR="0059554D" w:rsidRDefault="0059554D" w14:paraId="4BAD83D4" w14:textId="77777777">
      <w:pPr>
        <w:pStyle w:val="Body"/>
        <w:spacing w:before="0" w:line="360" w:lineRule="atLeast"/>
        <w:rPr>
          <w:rFonts w:ascii="Arial" w:hAnsi="Arial" w:eastAsia="Arial" w:cs="Arial"/>
          <w:sz w:val="22"/>
          <w:szCs w:val="22"/>
          <w:u w:color="000000"/>
        </w:rPr>
      </w:pPr>
    </w:p>
    <w:p w:rsidR="0059554D" w:rsidRDefault="008D66A8" w14:paraId="5AA73BD9" w14:textId="77777777">
      <w:pPr>
        <w:pStyle w:val="Body"/>
        <w:spacing w:before="0" w:line="360" w:lineRule="atLeast"/>
        <w:rPr>
          <w:rFonts w:ascii="Arial" w:hAnsi="Arial" w:eastAsia="Arial" w:cs="Arial"/>
          <w:i/>
          <w:iCs/>
          <w:sz w:val="22"/>
          <w:szCs w:val="22"/>
          <w:u w:color="000000"/>
        </w:rPr>
      </w:pPr>
      <w:r>
        <w:rPr>
          <w:rFonts w:ascii="Arial" w:hAnsi="Arial"/>
          <w:i/>
          <w:iCs/>
          <w:sz w:val="22"/>
          <w:szCs w:val="22"/>
          <w:u w:color="000000"/>
        </w:rPr>
        <w:t>Miscellaneous agreements and declarations</w:t>
      </w:r>
    </w:p>
    <w:p w:rsidR="0059554D" w:rsidP="50DD71FC" w:rsidRDefault="008D66A8" w14:paraId="5CAFD9E2" w14:textId="6C218A77">
      <w:pPr>
        <w:pStyle w:val="Body"/>
        <w:spacing w:before="0"/>
        <w:ind w:left="0" w:firstLine="0"/>
        <w:rPr>
          <w:rFonts w:ascii="Arial" w:hAnsi="Arial" w:eastAsia="Arial" w:cs="Arial"/>
          <w:sz w:val="22"/>
          <w:szCs w:val="22"/>
        </w:rPr>
      </w:pPr>
      <w:r w:rsidR="2C9E25C2">
        <w:rPr>
          <w:rFonts w:ascii="Arial" w:hAnsi="Arial" w:eastAsia="Arial" w:cs="Arial"/>
          <w:sz w:val="22"/>
          <w:szCs w:val="22"/>
        </w:rPr>
        <w:t xml:space="preserve">(a) </w:t>
      </w:r>
      <w:r>
        <w:tab/>
      </w:r>
      <w:r w:rsidR="008D66A8">
        <w:rPr>
          <w:rFonts w:ascii="Arial" w:hAnsi="Arial" w:eastAsia="Arial" w:cs="Arial"/>
          <w:sz w:val="22"/>
          <w:szCs w:val="22"/>
        </w:rPr>
        <w:t>Nothing contained in this Deed constitutes planning permission</w:t>
      </w:r>
    </w:p>
    <w:p w:rsidR="0059554D" w:rsidRDefault="0059554D" w14:paraId="61469C13" w14:textId="77777777">
      <w:pPr>
        <w:pStyle w:val="Body"/>
        <w:tabs>
          <w:tab w:val="left" w:pos="720"/>
          <w:tab w:val="left" w:pos="2160"/>
          <w:tab w:val="left" w:pos="3240"/>
        </w:tabs>
        <w:spacing w:before="0"/>
        <w:ind w:left="720"/>
        <w:rPr>
          <w:rFonts w:ascii="Arial" w:hAnsi="Arial" w:eastAsia="Arial" w:cs="Arial"/>
          <w:sz w:val="22"/>
          <w:szCs w:val="22"/>
          <w:u w:color="000000"/>
        </w:rPr>
      </w:pPr>
    </w:p>
    <w:p w:rsidR="0059554D" w:rsidP="50DD71FC" w:rsidRDefault="008D66A8" w14:paraId="6CDE7119" w14:textId="0ADF7397">
      <w:pPr>
        <w:pStyle w:val="Body"/>
        <w:spacing w:before="0"/>
        <w:ind w:left="0" w:firstLine="0"/>
        <w:rPr>
          <w:rFonts w:ascii="Arial" w:hAnsi="Arial" w:eastAsia="Arial" w:cs="Arial"/>
          <w:sz w:val="22"/>
          <w:szCs w:val="22"/>
        </w:rPr>
      </w:pPr>
      <w:r w:rsidR="60D2518E">
        <w:rPr>
          <w:rFonts w:ascii="Arial" w:hAnsi="Arial" w:eastAsia="Arial" w:cs="Arial"/>
          <w:sz w:val="22"/>
          <w:szCs w:val="22"/>
        </w:rPr>
        <w:t xml:space="preserve">(b) </w:t>
      </w:r>
      <w:r>
        <w:tab/>
      </w:r>
      <w:r w:rsidR="008D66A8">
        <w:rPr>
          <w:rFonts w:ascii="Arial" w:hAnsi="Arial" w:eastAsia="Arial" w:cs="Arial"/>
          <w:sz w:val="22"/>
          <w:szCs w:val="22"/>
        </w:rPr>
        <w:t xml:space="preserve">Nothing contained or implied in this Deed shall prejudice or affect the rights powers duties and obligations of the Council in the exercise of its functions as local authority and its rights powers duties and obligations under all public and private statutes </w:t>
      </w:r>
      <w:proofErr w:type="gramStart"/>
      <w:r w:rsidR="008D66A8">
        <w:rPr>
          <w:rFonts w:ascii="Arial" w:hAnsi="Arial" w:eastAsia="Arial" w:cs="Arial"/>
          <w:sz w:val="22"/>
          <w:szCs w:val="22"/>
        </w:rPr>
        <w:t>bye-laws</w:t>
      </w:r>
      <w:proofErr w:type="gramEnd"/>
      <w:r w:rsidR="008D66A8">
        <w:rPr>
          <w:rFonts w:ascii="Arial" w:hAnsi="Arial" w:eastAsia="Arial" w:cs="Arial"/>
          <w:sz w:val="22"/>
          <w:szCs w:val="22"/>
        </w:rPr>
        <w:t xml:space="preserve"> and regulations may be as fully and effectually exercised as if the Council were not a party to this Deed</w:t>
      </w:r>
    </w:p>
    <w:p w:rsidR="0059554D" w:rsidRDefault="0059554D" w14:paraId="2CA5B103" w14:textId="77777777">
      <w:pPr>
        <w:pStyle w:val="Body"/>
        <w:tabs>
          <w:tab w:val="left" w:pos="720"/>
          <w:tab w:val="left" w:pos="1440"/>
          <w:tab w:val="left" w:pos="2160"/>
          <w:tab w:val="left" w:pos="3240"/>
        </w:tabs>
        <w:spacing w:before="0"/>
        <w:ind w:left="720"/>
        <w:rPr>
          <w:rFonts w:ascii="Arial" w:hAnsi="Arial" w:eastAsia="Arial" w:cs="Arial"/>
          <w:sz w:val="22"/>
          <w:szCs w:val="22"/>
          <w:u w:color="000000"/>
        </w:rPr>
      </w:pPr>
    </w:p>
    <w:p w:rsidR="0059554D" w:rsidP="50DD71FC" w:rsidRDefault="008D66A8" w14:paraId="6B848D57" w14:textId="22ED1676">
      <w:pPr>
        <w:pStyle w:val="Body"/>
        <w:tabs>
          <w:tab w:val="left" w:pos="720"/>
          <w:tab w:val="left" w:pos="1440"/>
          <w:tab w:val="left" w:pos="2160"/>
          <w:tab w:val="left" w:pos="3240"/>
        </w:tabs>
        <w:spacing w:before="0"/>
        <w:ind w:left="0" w:firstLine="0"/>
        <w:rPr>
          <w:rFonts w:ascii="Arial" w:hAnsi="Arial" w:eastAsia="Arial" w:cs="Arial"/>
          <w:sz w:val="22"/>
          <w:szCs w:val="22"/>
        </w:rPr>
      </w:pPr>
      <w:r w:rsidRPr="50DD71FC" w:rsidR="008D66A8">
        <w:rPr>
          <w:rFonts w:ascii="Arial" w:hAnsi="Arial"/>
          <w:sz w:val="22"/>
          <w:szCs w:val="22"/>
        </w:rPr>
        <w:t>(c)</w:t>
      </w:r>
      <w:r w:rsidRPr="50DD71FC" w:rsidR="12CB2B33">
        <w:rPr>
          <w:rFonts w:ascii="Arial" w:hAnsi="Arial"/>
          <w:sz w:val="22"/>
          <w:szCs w:val="22"/>
        </w:rPr>
        <w:t xml:space="preserve"> </w:t>
      </w:r>
      <w:r>
        <w:tab/>
      </w:r>
      <w:r w:rsidRPr="50DD71FC" w:rsidR="008D66A8">
        <w:rPr>
          <w:rFonts w:ascii="Arial" w:hAnsi="Arial"/>
          <w:sz w:val="22"/>
          <w:szCs w:val="22"/>
        </w:rPr>
        <w:t>If any provision in this Deed shall be held to be void invalid illegal or unenforceable or if voidable is avoided this shall not affect the operation validity legality and enforceability of any other provision of this Deed provided severance therefrom is possible</w:t>
      </w:r>
    </w:p>
    <w:p w:rsidR="0059554D" w:rsidRDefault="008D66A8" w14:paraId="572F26DC"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p>
    <w:p w:rsidR="0059554D" w:rsidP="50DD71FC" w:rsidRDefault="008D66A8" w14:paraId="46F2A142" w14:textId="77777777" w14:noSpellErr="1">
      <w:pPr>
        <w:pStyle w:val="Body"/>
        <w:tabs>
          <w:tab w:val="left" w:pos="720"/>
          <w:tab w:val="left" w:pos="1440"/>
          <w:tab w:val="left" w:pos="2160"/>
          <w:tab w:val="left" w:pos="3240"/>
        </w:tabs>
        <w:spacing w:before="0"/>
        <w:ind w:left="0" w:firstLine="0"/>
        <w:rPr>
          <w:rFonts w:ascii="Arial" w:hAnsi="Arial" w:eastAsia="Arial" w:cs="Arial"/>
          <w:sz w:val="22"/>
          <w:szCs w:val="22"/>
        </w:rPr>
      </w:pPr>
      <w:r w:rsidR="008D66A8">
        <w:rPr>
          <w:rFonts w:ascii="Arial" w:hAnsi="Arial" w:eastAsia="Arial" w:cs="Arial"/>
          <w:sz w:val="22"/>
          <w:szCs w:val="22"/>
        </w:rPr>
        <w:t>(d)</w:t>
      </w:r>
      <w:r>
        <w:rPr>
          <w:rFonts w:ascii="Arial" w:hAnsi="Arial" w:eastAsia="Arial" w:cs="Arial"/>
          <w:sz w:val="22"/>
          <w:szCs w:val="22"/>
          <w:u w:color="000000"/>
        </w:rPr>
        <w:tab/>
      </w:r>
      <w:r w:rsidR="008D66A8">
        <w:rPr>
          <w:rFonts w:ascii="Arial" w:hAnsi="Arial" w:eastAsia="Arial" w:cs="Arial"/>
          <w:sz w:val="22"/>
          <w:szCs w:val="22"/>
        </w:rPr>
        <w:t>Reference to the masculine feminine and neuter genders shall include the other genders and reference to the singular shall include the plural and vice versa</w:t>
      </w:r>
    </w:p>
    <w:p w:rsidR="0059554D" w:rsidRDefault="008D66A8" w14:paraId="65214AEC"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p>
    <w:p w:rsidR="0059554D" w:rsidRDefault="008D66A8" w14:paraId="494439CB"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(e)</w:t>
      </w:r>
      <w:r>
        <w:rPr>
          <w:rFonts w:ascii="Arial" w:hAnsi="Arial" w:eastAsia="Arial" w:cs="Arial"/>
          <w:sz w:val="22"/>
          <w:szCs w:val="22"/>
          <w:u w:color="000000"/>
        </w:rPr>
        <w:tab/>
      </w:r>
      <w:r>
        <w:rPr>
          <w:rFonts w:ascii="Arial" w:hAnsi="Arial" w:eastAsia="Arial" w:cs="Arial"/>
          <w:sz w:val="22"/>
          <w:szCs w:val="22"/>
          <w:u w:color="000000"/>
        </w:rPr>
        <w:t>A reference to a clause is a reference to a clause contained in this Deed</w:t>
      </w:r>
    </w:p>
    <w:p w:rsidR="0059554D" w:rsidRDefault="0059554D" w14:paraId="5969F676"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p>
    <w:p w:rsidR="0059554D" w:rsidP="50DD71FC" w:rsidRDefault="008D66A8" w14:paraId="51210547" w14:textId="15881AF8">
      <w:pPr>
        <w:pStyle w:val="Body"/>
        <w:spacing w:before="0"/>
        <w:ind w:left="0" w:hanging="0"/>
        <w:rPr>
          <w:rFonts w:ascii="Arial" w:hAnsi="Arial" w:eastAsia="Arial" w:cs="Arial"/>
          <w:sz w:val="22"/>
          <w:szCs w:val="22"/>
        </w:rPr>
      </w:pPr>
      <w:r w:rsidRPr="50DD71FC" w:rsidR="008D66A8">
        <w:rPr>
          <w:rFonts w:ascii="Arial" w:hAnsi="Arial"/>
          <w:sz w:val="22"/>
          <w:szCs w:val="22"/>
        </w:rPr>
        <w:t>(f)</w:t>
      </w:r>
      <w:r>
        <w:tab/>
      </w:r>
      <w:r w:rsidRPr="50DD71FC" w:rsidR="008D66A8">
        <w:rPr>
          <w:rFonts w:ascii="Arial" w:hAnsi="Arial"/>
          <w:sz w:val="22"/>
          <w:szCs w:val="22"/>
        </w:rPr>
        <w:t>The expressions “the Council” and “the Owner” and “the Mortgagee” shall include their respective successors in title and assignees</w:t>
      </w:r>
      <w:r>
        <w:tab/>
      </w:r>
      <w:r>
        <w:tab/>
      </w:r>
    </w:p>
    <w:p w:rsidR="0059554D" w:rsidRDefault="0059554D" w14:paraId="7AD44AA8" w14:textId="77777777">
      <w:pPr>
        <w:pStyle w:val="Body"/>
        <w:spacing w:before="0"/>
        <w:rPr>
          <w:rFonts w:ascii="Arial" w:hAnsi="Arial" w:eastAsia="Arial" w:cs="Arial"/>
          <w:sz w:val="22"/>
          <w:szCs w:val="22"/>
          <w:u w:color="000000"/>
        </w:rPr>
      </w:pPr>
    </w:p>
    <w:p w:rsidR="0059554D" w:rsidRDefault="008D66A8" w14:paraId="3D411561" w14:textId="77777777">
      <w:pPr>
        <w:pStyle w:val="Body"/>
        <w:spacing w:before="0"/>
        <w:rPr>
          <w:rFonts w:ascii="Arial" w:hAnsi="Arial" w:eastAsia="Arial" w:cs="Arial"/>
          <w:sz w:val="22"/>
          <w:szCs w:val="22"/>
          <w:u w:color="000000"/>
        </w:rPr>
      </w:pPr>
      <w:r>
        <w:rPr>
          <w:rFonts w:ascii="Arial" w:hAnsi="Arial"/>
          <w:i/>
          <w:iCs/>
          <w:sz w:val="22"/>
          <w:szCs w:val="22"/>
          <w:u w:color="000000"/>
        </w:rPr>
        <w:t>Local land charge provisions</w:t>
      </w:r>
    </w:p>
    <w:p w:rsidR="0059554D" w:rsidP="50DD71FC" w:rsidRDefault="008D66A8" w14:paraId="04DDF7F1" w14:textId="77777777" w14:noSpellErr="1">
      <w:pPr>
        <w:pStyle w:val="Body"/>
        <w:tabs>
          <w:tab w:val="left" w:pos="720"/>
          <w:tab w:val="left" w:pos="1440"/>
          <w:tab w:val="left" w:pos="2160"/>
          <w:tab w:val="left" w:pos="3240"/>
        </w:tabs>
        <w:spacing w:before="0"/>
        <w:ind w:left="0" w:firstLine="0"/>
        <w:rPr>
          <w:rFonts w:ascii="Arial" w:hAnsi="Arial" w:eastAsia="Arial" w:cs="Arial"/>
          <w:sz w:val="22"/>
          <w:szCs w:val="22"/>
        </w:rPr>
      </w:pPr>
      <w:r w:rsidR="008D66A8">
        <w:rPr>
          <w:rFonts w:ascii="Arial" w:hAnsi="Arial" w:eastAsia="Arial" w:cs="Arial"/>
          <w:sz w:val="22"/>
          <w:szCs w:val="22"/>
        </w:rPr>
        <w:t>(g)</w:t>
      </w:r>
      <w:r>
        <w:rPr>
          <w:rFonts w:ascii="Arial" w:hAnsi="Arial" w:eastAsia="Arial" w:cs="Arial"/>
          <w:sz w:val="22"/>
          <w:szCs w:val="22"/>
          <w:u w:color="000000"/>
        </w:rPr>
        <w:tab/>
      </w:r>
      <w:r w:rsidR="008D66A8">
        <w:rPr>
          <w:rFonts w:ascii="Arial" w:hAnsi="Arial" w:eastAsia="Arial" w:cs="Arial"/>
          <w:sz w:val="22"/>
          <w:szCs w:val="22"/>
        </w:rPr>
        <w:t xml:space="preserve">This Deed is a Local Land Charge </w:t>
      </w:r>
      <w:r w:rsidR="008D66A8">
        <w:rPr>
          <w:rFonts w:ascii="Arial" w:hAnsi="Arial"/>
          <w:sz w:val="22"/>
          <w:szCs w:val="22"/>
        </w:rPr>
        <w:t>registrable by the Council in the Council's Register of Local Land Charges immediately on completion thereof</w:t>
      </w:r>
    </w:p>
    <w:p w:rsidR="0059554D" w:rsidRDefault="008D66A8" w14:paraId="527D99E3" w14:textId="77777777">
      <w:pPr>
        <w:pStyle w:val="Body"/>
        <w:tabs>
          <w:tab w:val="left" w:pos="720"/>
          <w:tab w:val="left" w:pos="2160"/>
          <w:tab w:val="left" w:pos="3240"/>
        </w:tabs>
        <w:spacing w:before="0"/>
        <w:ind w:left="1440" w:hanging="1440"/>
        <w:rPr>
          <w:rFonts w:ascii="Arial" w:hAnsi="Arial" w:eastAsia="Arial" w:cs="Arial"/>
          <w:u w:color="000000"/>
        </w:rPr>
      </w:pPr>
      <w:r>
        <w:rPr>
          <w:rFonts w:ascii="Arial" w:hAnsi="Arial" w:eastAsia="Arial" w:cs="Arial"/>
          <w:sz w:val="22"/>
          <w:szCs w:val="22"/>
          <w:u w:color="000000"/>
        </w:rPr>
        <w:tab/>
      </w:r>
    </w:p>
    <w:p w:rsidR="0059554D" w:rsidRDefault="008D66A8" w14:paraId="3785824A" w14:textId="77777777">
      <w:pPr>
        <w:pStyle w:val="Body"/>
        <w:spacing w:before="0"/>
        <w:rPr>
          <w:rFonts w:ascii="Arial" w:hAnsi="Arial" w:eastAsia="Arial" w:cs="Arial"/>
          <w:sz w:val="22"/>
          <w:szCs w:val="22"/>
          <w:u w:color="000000"/>
        </w:rPr>
      </w:pPr>
      <w:r>
        <w:rPr>
          <w:rFonts w:ascii="Arial" w:hAnsi="Arial"/>
          <w:i/>
          <w:iCs/>
          <w:sz w:val="22"/>
          <w:szCs w:val="22"/>
          <w:u w:color="000000"/>
        </w:rPr>
        <w:t>Reference to statutes and statutory instruments</w:t>
      </w:r>
    </w:p>
    <w:p w:rsidR="0059554D" w:rsidP="50DD71FC" w:rsidRDefault="008D66A8" w14:paraId="17E42F25" w14:textId="27BC9FFB">
      <w:pPr>
        <w:pStyle w:val="Body"/>
        <w:tabs>
          <w:tab w:val="left" w:pos="1418"/>
          <w:tab w:val="left" w:pos="2160"/>
          <w:tab w:val="left" w:pos="3240"/>
        </w:tabs>
        <w:spacing w:before="0"/>
        <w:ind w:left="0" w:hanging="0"/>
        <w:rPr>
          <w:rFonts w:ascii="Arial" w:hAnsi="Arial" w:eastAsia="Arial" w:cs="Arial"/>
          <w:sz w:val="22"/>
          <w:szCs w:val="22"/>
        </w:rPr>
      </w:pPr>
      <w:r w:rsidRPr="50DD71FC" w:rsidR="008D66A8">
        <w:rPr>
          <w:rFonts w:ascii="Arial" w:hAnsi="Arial"/>
          <w:sz w:val="22"/>
          <w:szCs w:val="22"/>
        </w:rPr>
        <w:t>(h)</w:t>
      </w:r>
      <w:r w:rsidRPr="50DD71FC" w:rsidR="124E5111">
        <w:rPr>
          <w:rFonts w:ascii="Arial" w:hAnsi="Arial"/>
          <w:sz w:val="22"/>
          <w:szCs w:val="22"/>
        </w:rPr>
        <w:t xml:space="preserve">       </w:t>
      </w:r>
      <w:r w:rsidRPr="50DD71FC" w:rsidR="008D66A8">
        <w:rPr>
          <w:rFonts w:ascii="Arial" w:hAnsi="Arial"/>
          <w:sz w:val="22"/>
          <w:szCs w:val="22"/>
        </w:rPr>
        <w:t>References in this Deed to any statutes or statutory instruments shall include and refer to any statute or statutory instrument amending consolidating or replacing them respectively from time to time and for the time being in force</w:t>
      </w:r>
    </w:p>
    <w:p w:rsidR="0059554D" w:rsidRDefault="0059554D" w14:paraId="27F16540" w14:textId="77777777">
      <w:pPr>
        <w:pStyle w:val="Body"/>
        <w:tabs>
          <w:tab w:val="left" w:pos="720"/>
          <w:tab w:val="left" w:pos="1440"/>
          <w:tab w:val="left" w:pos="2160"/>
          <w:tab w:val="left" w:pos="3240"/>
        </w:tabs>
        <w:spacing w:before="0"/>
        <w:ind w:left="1440" w:hanging="1440"/>
        <w:rPr>
          <w:rFonts w:ascii="Arial" w:hAnsi="Arial" w:eastAsia="Arial" w:cs="Arial"/>
          <w:i/>
          <w:iCs/>
          <w:sz w:val="22"/>
          <w:szCs w:val="22"/>
          <w:u w:color="000000"/>
        </w:rPr>
      </w:pPr>
    </w:p>
    <w:p w:rsidR="0059554D" w:rsidRDefault="008D66A8" w14:paraId="72C614AD" w14:textId="77777777">
      <w:pPr>
        <w:pStyle w:val="Body"/>
        <w:tabs>
          <w:tab w:val="left" w:pos="720"/>
          <w:tab w:val="left" w:pos="1440"/>
          <w:tab w:val="left" w:pos="2160"/>
          <w:tab w:val="left" w:pos="3240"/>
        </w:tabs>
        <w:spacing w:before="0"/>
        <w:ind w:left="1440" w:hanging="1440"/>
        <w:rPr>
          <w:rFonts w:ascii="Arial" w:hAnsi="Arial" w:eastAsia="Arial" w:cs="Arial"/>
          <w:sz w:val="22"/>
          <w:szCs w:val="22"/>
        </w:rPr>
      </w:pPr>
      <w:commentRangeStart w:id="0"/>
      <w:r w:rsidRPr="4E77F96B" w:rsidR="008D66A8">
        <w:rPr>
          <w:rFonts w:ascii="Arial" w:hAnsi="Arial"/>
          <w:i w:val="1"/>
          <w:iCs w:val="1"/>
          <w:sz w:val="22"/>
          <w:szCs w:val="22"/>
        </w:rPr>
        <w:t>Variations</w:t>
      </w:r>
    </w:p>
    <w:p w:rsidR="0059554D" w:rsidP="50DD71FC" w:rsidRDefault="008D66A8" w14:paraId="3414152D" w14:textId="77777777">
      <w:pPr>
        <w:pStyle w:val="Body"/>
        <w:tabs>
          <w:tab w:val="left" w:pos="720"/>
          <w:tab w:val="left" w:pos="1440"/>
          <w:tab w:val="left" w:pos="2160"/>
          <w:tab w:val="left" w:pos="3240"/>
        </w:tabs>
        <w:spacing w:before="0"/>
        <w:ind w:left="0" w:firstLine="0"/>
        <w:rPr>
          <w:rFonts w:ascii="Arial" w:hAnsi="Arial" w:eastAsia="Arial" w:cs="Arial"/>
          <w:sz w:val="22"/>
          <w:szCs w:val="22"/>
        </w:rPr>
      </w:pPr>
      <w:r w:rsidR="008D66A8">
        <w:rPr>
          <w:rFonts w:ascii="Arial" w:hAnsi="Arial" w:eastAsia="Arial" w:cs="Arial"/>
          <w:sz w:val="22"/>
          <w:szCs w:val="22"/>
        </w:rPr>
        <w:t>(</w:t>
      </w:r>
      <w:proofErr w:type="spellStart"/>
      <w:r w:rsidR="008D66A8">
        <w:rPr>
          <w:rFonts w:ascii="Arial" w:hAnsi="Arial"/>
          <w:sz w:val="22"/>
          <w:szCs w:val="22"/>
        </w:rPr>
        <w:t>i</w:t>
      </w:r>
      <w:proofErr w:type="spellEnd"/>
      <w:r w:rsidR="008D66A8">
        <w:rPr>
          <w:rFonts w:ascii="Arial" w:hAnsi="Arial"/>
          <w:sz w:val="22"/>
          <w:szCs w:val="22"/>
        </w:rPr>
        <w:t>)</w:t>
      </w:r>
      <w:r>
        <w:rPr>
          <w:rFonts w:ascii="Arial" w:hAnsi="Arial"/>
          <w:sz w:val="22"/>
          <w:szCs w:val="22"/>
          <w:u w:color="000000"/>
        </w:rPr>
        <w:tab/>
      </w:r>
      <w:r w:rsidR="008D66A8">
        <w:rPr>
          <w:rFonts w:ascii="Arial" w:hAnsi="Arial"/>
          <w:sz w:val="22"/>
          <w:szCs w:val="22"/>
        </w:rPr>
        <w:t>The covenants undertakings and restrictions contained in this Deed shall only be capable of being varied by a subsequent deed of variation</w:t>
      </w:r>
    </w:p>
    <w:p w:rsidR="0059554D" w:rsidRDefault="0059554D" w14:paraId="017D4195" w14:textId="77777777">
      <w:pPr>
        <w:pStyle w:val="Body"/>
        <w:tabs>
          <w:tab w:val="left" w:pos="720"/>
          <w:tab w:val="left" w:pos="1440"/>
          <w:tab w:val="left" w:pos="2160"/>
          <w:tab w:val="left" w:pos="3240"/>
        </w:tabs>
        <w:spacing w:before="0"/>
        <w:ind w:left="1440" w:hanging="1440"/>
        <w:rPr>
          <w:rFonts w:ascii="Arial" w:hAnsi="Arial" w:eastAsia="Arial" w:cs="Arial"/>
          <w:sz w:val="22"/>
          <w:szCs w:val="22"/>
          <w:u w:color="000000"/>
        </w:rPr>
      </w:pPr>
    </w:p>
    <w:p w:rsidR="0059554D" w:rsidP="50DD71FC" w:rsidRDefault="008D66A8" w14:paraId="3D49A9A0" w14:textId="1A4F5940">
      <w:pPr>
        <w:pStyle w:val="Body"/>
        <w:tabs>
          <w:tab w:val="left" w:pos="720"/>
          <w:tab w:val="left" w:pos="1440"/>
          <w:tab w:val="left" w:pos="2160"/>
          <w:tab w:val="left" w:pos="3240"/>
        </w:tabs>
        <w:spacing w:before="0"/>
        <w:ind w:left="0" w:firstLine="0"/>
        <w:rPr>
          <w:rFonts w:ascii="Arial" w:hAnsi="Arial" w:eastAsia="Arial" w:cs="Arial"/>
          <w:sz w:val="22"/>
          <w:szCs w:val="22"/>
        </w:rPr>
      </w:pPr>
      <w:r w:rsidRPr="4E77F96B" w:rsidR="008D66A8">
        <w:rPr>
          <w:rFonts w:ascii="Arial" w:hAnsi="Arial" w:eastAsia="Arial" w:cs="Arial"/>
          <w:sz w:val="22"/>
          <w:szCs w:val="22"/>
        </w:rPr>
        <w:t>(</w:t>
      </w:r>
      <w:r w:rsidRPr="4E77F96B" w:rsidR="42127FD0">
        <w:rPr>
          <w:rFonts w:ascii="Arial" w:hAnsi="Arial" w:eastAsia="Arial" w:cs="Arial"/>
          <w:sz w:val="22"/>
          <w:szCs w:val="22"/>
        </w:rPr>
        <w:t>j</w:t>
      </w:r>
      <w:r w:rsidRPr="4E77F96B" w:rsidR="008D66A8">
        <w:rPr>
          <w:rFonts w:ascii="Arial" w:hAnsi="Arial" w:eastAsia="Arial" w:cs="Arial"/>
          <w:sz w:val="22"/>
          <w:szCs w:val="22"/>
        </w:rPr>
        <w:t>)</w:t>
      </w:r>
      <w:r>
        <w:tab/>
      </w:r>
      <w:r w:rsidRPr="4E77F96B" w:rsidR="008D66A8">
        <w:rPr>
          <w:rFonts w:ascii="Arial" w:hAnsi="Arial" w:eastAsia="Arial" w:cs="Arial"/>
          <w:sz w:val="22"/>
          <w:szCs w:val="22"/>
        </w:rPr>
        <w:t xml:space="preserve">This Deed shall continue to be valid and enforceable following an amendment or variation </w:t>
      </w:r>
      <w:r w:rsidRPr="4E77F96B" w:rsidR="008D66A8">
        <w:rPr>
          <w:rFonts w:ascii="Arial" w:hAnsi="Arial"/>
          <w:sz w:val="22"/>
          <w:szCs w:val="22"/>
        </w:rPr>
        <w:t>of a condition attached to the Planning Permission achieved through the grant of a planning permission pursuant to Section 73 of the 1990 Act as if this Deed had been completed pursuant to such an application</w:t>
      </w:r>
    </w:p>
    <w:p w:rsidR="0059554D" w:rsidP="14D48123" w:rsidRDefault="0059554D" w14:paraId="4DFD3751" w14:textId="77777777">
      <w:pPr>
        <w:pStyle w:val="Body"/>
        <w:tabs>
          <w:tab w:val="left" w:pos="720"/>
          <w:tab w:val="left" w:pos="1440"/>
          <w:tab w:val="left" w:pos="2160"/>
          <w:tab w:val="left" w:pos="3240"/>
        </w:tabs>
        <w:spacing w:before="0"/>
        <w:rPr>
          <w:rFonts w:ascii="Arial" w:hAnsi="Arial" w:eastAsia="Arial" w:cs="Arial"/>
          <w:i/>
          <w:iCs/>
          <w:sz w:val="22"/>
          <w:szCs w:val="22"/>
        </w:rPr>
      </w:pPr>
      <w:commentRangeEnd w:id="0"/>
      <w:r>
        <w:rPr>
          <w:rStyle w:val="CommentReference"/>
        </w:rPr>
        <w:commentReference w:id="0"/>
      </w:r>
    </w:p>
    <w:p w:rsidR="0059554D" w:rsidRDefault="008D66A8" w14:paraId="063FFBB7"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English law applicable</w:t>
      </w:r>
    </w:p>
    <w:p w:rsidR="0059554D" w:rsidP="50DD71FC" w:rsidRDefault="008D66A8" w14:paraId="5FA8546D" w14:textId="4EFFE889">
      <w:pPr>
        <w:pStyle w:val="Body"/>
        <w:tabs>
          <w:tab w:val="left" w:pos="720"/>
          <w:tab w:val="left" w:pos="2160"/>
          <w:tab w:val="left" w:pos="3240"/>
        </w:tabs>
        <w:spacing w:before="0"/>
        <w:ind w:left="0" w:hanging="0"/>
        <w:rPr>
          <w:rFonts w:ascii="Arial" w:hAnsi="Arial" w:eastAsia="Arial" w:cs="Arial"/>
          <w:sz w:val="22"/>
          <w:szCs w:val="22"/>
        </w:rPr>
      </w:pPr>
      <w:r w:rsidRPr="50DD71FC" w:rsidR="008D66A8">
        <w:rPr>
          <w:rFonts w:ascii="Arial" w:hAnsi="Arial"/>
          <w:sz w:val="22"/>
          <w:szCs w:val="22"/>
        </w:rPr>
        <w:t>(</w:t>
      </w:r>
      <w:r w:rsidRPr="50DD71FC" w:rsidR="00C2195D">
        <w:rPr>
          <w:rFonts w:ascii="Arial" w:hAnsi="Arial"/>
          <w:sz w:val="22"/>
          <w:szCs w:val="22"/>
        </w:rPr>
        <w:t>k</w:t>
      </w:r>
      <w:r w:rsidRPr="50DD71FC" w:rsidR="008D66A8">
        <w:rPr>
          <w:rFonts w:ascii="Arial" w:hAnsi="Arial"/>
          <w:sz w:val="22"/>
          <w:szCs w:val="22"/>
        </w:rPr>
        <w:t>)</w:t>
      </w:r>
      <w:r>
        <w:tab/>
      </w:r>
      <w:r w:rsidRPr="50DD71FC" w:rsidR="008D66A8">
        <w:rPr>
          <w:rFonts w:ascii="Arial" w:hAnsi="Arial"/>
          <w:sz w:val="22"/>
          <w:szCs w:val="22"/>
        </w:rPr>
        <w:t>The construction validity and performance of this Deed shall be governed by English law</w:t>
      </w:r>
    </w:p>
    <w:p w:rsidR="0059554D" w:rsidRDefault="0059554D" w14:paraId="57BBB53C"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59554D" w:rsidRDefault="008D66A8" w14:paraId="57249E41"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Effect of revocation of planning permission</w:t>
      </w:r>
    </w:p>
    <w:p w:rsidR="0059554D" w:rsidP="50DD71FC" w:rsidRDefault="008D66A8" w14:paraId="32D80D30" w14:textId="5899DD4E">
      <w:pPr>
        <w:pStyle w:val="Body"/>
        <w:tabs>
          <w:tab w:val="left" w:pos="720"/>
          <w:tab w:val="left" w:pos="1440"/>
          <w:tab w:val="left" w:pos="2160"/>
          <w:tab w:val="left" w:pos="3240"/>
        </w:tabs>
        <w:spacing w:before="0"/>
        <w:ind w:left="0" w:firstLine="0"/>
        <w:rPr>
          <w:rFonts w:ascii="Arial" w:hAnsi="Arial" w:eastAsia="Arial" w:cs="Arial"/>
          <w:sz w:val="22"/>
          <w:szCs w:val="22"/>
        </w:rPr>
      </w:pPr>
      <w:r w:rsidR="008D66A8">
        <w:rPr>
          <w:rFonts w:ascii="Arial" w:hAnsi="Arial" w:eastAsia="Arial" w:cs="Arial"/>
          <w:sz w:val="22"/>
          <w:szCs w:val="22"/>
        </w:rPr>
        <w:t>(</w:t>
      </w:r>
      <w:r w:rsidR="00C2195D">
        <w:rPr>
          <w:rFonts w:ascii="Arial" w:hAnsi="Arial" w:eastAsia="Arial" w:cs="Arial"/>
          <w:sz w:val="22"/>
          <w:szCs w:val="22"/>
        </w:rPr>
        <w:t>l</w:t>
      </w:r>
      <w:r w:rsidR="008D66A8">
        <w:rPr>
          <w:rFonts w:ascii="Arial" w:hAnsi="Arial" w:eastAsia="Arial" w:cs="Arial"/>
          <w:sz w:val="22"/>
          <w:szCs w:val="22"/>
        </w:rPr>
        <w:t>)</w:t>
      </w:r>
      <w:r>
        <w:rPr>
          <w:rFonts w:ascii="Arial" w:hAnsi="Arial" w:eastAsia="Arial" w:cs="Arial"/>
          <w:sz w:val="22"/>
          <w:szCs w:val="22"/>
          <w:u w:color="000000"/>
        </w:rPr>
        <w:tab/>
      </w:r>
      <w:r w:rsidR="008D66A8">
        <w:rPr>
          <w:rFonts w:ascii="Arial" w:hAnsi="Arial"/>
          <w:sz w:val="22"/>
          <w:szCs w:val="22"/>
        </w:rPr>
        <w:t>This Deed is given by the Owner on the condition that in the event of the Planning Permission being revoked by the Council or any other authority having powers in relation to planning matters or otherwise withdrawn or modified by any statutory procedure or quashed as a result of legal action without the consent of the Owner or their successors in title the obligations of the Owner under this Deed shall thereupon cease absolutely and in that event any moneys that have been paid by the Owner pursuant to the obligations contained within this Deed shall be repaid to the Owner by the Council forthwith together with interest at the Base Rate of Barclays Bank plc from the date such sums were received by the Council until the date of repayment</w:t>
      </w:r>
    </w:p>
    <w:p w:rsidR="0059554D" w:rsidRDefault="0059554D" w14:paraId="257EC1A8"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59554D" w:rsidRDefault="008D66A8" w14:paraId="0AD80DFF" w14:textId="77777777">
      <w:pPr>
        <w:pStyle w:val="Body"/>
        <w:tabs>
          <w:tab w:val="left" w:pos="720"/>
          <w:tab w:val="left" w:pos="1440"/>
          <w:tab w:val="left" w:pos="2160"/>
          <w:tab w:val="left" w:pos="3240"/>
        </w:tabs>
        <w:spacing w:before="0"/>
        <w:rPr>
          <w:rFonts w:ascii="Arial" w:hAnsi="Arial" w:eastAsia="Arial" w:cs="Arial"/>
          <w:sz w:val="22"/>
          <w:szCs w:val="22"/>
          <w:u w:color="000000"/>
        </w:rPr>
      </w:pPr>
      <w:r>
        <w:rPr>
          <w:rFonts w:ascii="Arial" w:hAnsi="Arial"/>
          <w:i/>
          <w:iCs/>
          <w:sz w:val="22"/>
          <w:szCs w:val="22"/>
          <w:u w:color="000000"/>
        </w:rPr>
        <w:t>Waivers not to be of a continuing nature</w:t>
      </w:r>
    </w:p>
    <w:p w:rsidR="0059554D" w:rsidP="50DD71FC" w:rsidRDefault="008D66A8" w14:paraId="1D9D9973" w14:textId="48354054">
      <w:pPr>
        <w:pStyle w:val="Body"/>
        <w:tabs>
          <w:tab w:val="left" w:pos="720"/>
          <w:tab w:val="left" w:pos="1440"/>
          <w:tab w:val="left" w:pos="2160"/>
          <w:tab w:val="left" w:pos="3240"/>
        </w:tabs>
        <w:spacing w:before="0"/>
        <w:ind w:left="0" w:firstLine="0"/>
        <w:rPr>
          <w:rFonts w:ascii="Arial" w:hAnsi="Arial" w:eastAsia="Arial" w:cs="Arial"/>
          <w:sz w:val="22"/>
          <w:szCs w:val="22"/>
        </w:rPr>
      </w:pPr>
      <w:r w:rsidR="008D66A8">
        <w:rPr>
          <w:rFonts w:ascii="Arial" w:hAnsi="Arial" w:eastAsia="Arial" w:cs="Arial"/>
          <w:sz w:val="22"/>
          <w:szCs w:val="22"/>
        </w:rPr>
        <w:t>(</w:t>
      </w:r>
      <w:r w:rsidR="00C2195D">
        <w:rPr>
          <w:rFonts w:ascii="Arial" w:hAnsi="Arial" w:eastAsia="Arial" w:cs="Arial"/>
          <w:sz w:val="22"/>
          <w:szCs w:val="22"/>
        </w:rPr>
        <w:t>m</w:t>
      </w:r>
      <w:r w:rsidR="008D66A8">
        <w:rPr>
          <w:rFonts w:ascii="Arial" w:hAnsi="Arial" w:eastAsia="Arial" w:cs="Arial"/>
          <w:sz w:val="22"/>
          <w:szCs w:val="22"/>
        </w:rPr>
        <w:t>)</w:t>
      </w:r>
      <w:r>
        <w:rPr>
          <w:rFonts w:ascii="Arial" w:hAnsi="Arial" w:eastAsia="Arial" w:cs="Arial"/>
          <w:sz w:val="22"/>
          <w:szCs w:val="22"/>
          <w:u w:color="000000"/>
        </w:rPr>
        <w:tab/>
      </w:r>
      <w:r w:rsidR="008D66A8">
        <w:rPr>
          <w:rFonts w:ascii="Arial" w:hAnsi="Arial" w:eastAsia="Arial" w:cs="Arial"/>
          <w:sz w:val="22"/>
          <w:szCs w:val="22"/>
        </w:rPr>
        <w:t>No waiver (whether express or implied) by the Council of any breach or default by the Owner in performing or observing any of the terms and conditions of this Deed shall constitute a continuing waiver and no such waiver shall prevent the Council from enforcing any of the said terms or conditions or from acting upon any subsequent breach or default in respect thereto by the Owner</w:t>
      </w:r>
    </w:p>
    <w:p w:rsidR="0059554D" w:rsidRDefault="0059554D" w14:paraId="421491E4"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p>
    <w:p w:rsidR="0059554D" w:rsidRDefault="008D66A8" w14:paraId="2A2DABC0" w14:textId="77777777">
      <w:pPr>
        <w:pStyle w:val="Body"/>
        <w:tabs>
          <w:tab w:val="left" w:pos="720"/>
          <w:tab w:val="left" w:pos="1440"/>
          <w:tab w:val="left" w:pos="2160"/>
          <w:tab w:val="left" w:pos="3240"/>
        </w:tabs>
        <w:spacing w:before="0"/>
        <w:rPr>
          <w:rFonts w:ascii="Arial" w:hAnsi="Arial" w:eastAsia="Arial" w:cs="Arial"/>
          <w:i/>
          <w:iCs/>
          <w:sz w:val="22"/>
          <w:szCs w:val="22"/>
          <w:u w:color="000000"/>
        </w:rPr>
      </w:pPr>
      <w:r>
        <w:rPr>
          <w:rFonts w:ascii="Arial" w:hAnsi="Arial"/>
          <w:i/>
          <w:iCs/>
          <w:sz w:val="22"/>
          <w:szCs w:val="22"/>
          <w:u w:color="000000"/>
        </w:rPr>
        <w:t>Liability of subsequent Owner and release of former Owner</w:t>
      </w:r>
    </w:p>
    <w:p w:rsidR="0059554D" w:rsidP="50DD71FC" w:rsidRDefault="008D66A8" w14:paraId="3522A903" w14:textId="7B1E8F34">
      <w:pPr>
        <w:pStyle w:val="Body"/>
        <w:tabs>
          <w:tab w:val="left" w:pos="720"/>
          <w:tab w:val="left" w:pos="1440"/>
          <w:tab w:val="left" w:pos="2160"/>
          <w:tab w:val="left" w:pos="3240"/>
        </w:tabs>
        <w:spacing w:before="0"/>
        <w:ind w:left="0" w:firstLine="0"/>
        <w:rPr>
          <w:rFonts w:ascii="Arial" w:hAnsi="Arial" w:eastAsia="Arial" w:cs="Arial"/>
          <w:i w:val="1"/>
          <w:iCs w:val="1"/>
          <w:sz w:val="22"/>
          <w:szCs w:val="22"/>
        </w:rPr>
      </w:pPr>
      <w:r w:rsidR="008D66A8">
        <w:rPr>
          <w:rFonts w:ascii="Arial" w:hAnsi="Arial"/>
          <w:sz w:val="22"/>
          <w:szCs w:val="22"/>
        </w:rPr>
        <w:t>(</w:t>
      </w:r>
      <w:r w:rsidR="00C2195D">
        <w:rPr>
          <w:rFonts w:ascii="Arial" w:hAnsi="Arial"/>
          <w:sz w:val="22"/>
          <w:szCs w:val="22"/>
        </w:rPr>
        <w:t>n</w:t>
      </w:r>
      <w:r w:rsidR="008D66A8">
        <w:rPr>
          <w:rFonts w:ascii="Arial" w:hAnsi="Arial"/>
          <w:sz w:val="22"/>
          <w:szCs w:val="22"/>
        </w:rPr>
        <w:t>)</w:t>
      </w:r>
      <w:r>
        <w:rPr>
          <w:rFonts w:ascii="Arial" w:hAnsi="Arial"/>
          <w:sz w:val="22"/>
          <w:szCs w:val="22"/>
          <w:u w:color="000000"/>
        </w:rPr>
        <w:tab/>
      </w:r>
      <w:r w:rsidR="008D66A8">
        <w:rPr>
          <w:rFonts w:ascii="Arial" w:hAnsi="Arial"/>
          <w:sz w:val="22"/>
          <w:szCs w:val="22"/>
        </w:rPr>
        <w:t>The provisions hereof shall be enforceable by the Council against the Owner and all persons who shall have derived title through or under them in respect of the Property (but so that no person shall be liable to the Council for any breach of the provisions committed after such a person has parted with all of its interest in the Property)</w:t>
      </w:r>
    </w:p>
    <w:p w:rsidR="0059554D" w:rsidRDefault="0059554D" w14:paraId="0DBA9DC7" w14:textId="77777777">
      <w:pPr>
        <w:pStyle w:val="Body"/>
        <w:tabs>
          <w:tab w:val="left" w:pos="720"/>
          <w:tab w:val="left" w:pos="1440"/>
          <w:tab w:val="left" w:pos="2160"/>
          <w:tab w:val="left" w:pos="3240"/>
        </w:tabs>
        <w:spacing w:before="0"/>
        <w:ind w:left="720"/>
        <w:rPr>
          <w:rFonts w:ascii="Arial" w:hAnsi="Arial" w:eastAsia="Arial" w:cs="Arial"/>
          <w:sz w:val="22"/>
          <w:szCs w:val="22"/>
          <w:u w:color="000000"/>
        </w:rPr>
      </w:pPr>
    </w:p>
    <w:p w:rsidR="0059554D" w:rsidRDefault="008D66A8" w14:paraId="4B438BEC" w14:textId="77777777">
      <w:pPr>
        <w:pStyle w:val="Body"/>
        <w:keepNext/>
        <w:tabs>
          <w:tab w:val="left" w:pos="720"/>
          <w:tab w:val="left" w:pos="1440"/>
        </w:tabs>
        <w:spacing w:before="0"/>
        <w:ind w:left="1440" w:hanging="1440"/>
        <w:outlineLvl w:val="0"/>
        <w:rPr>
          <w:rFonts w:ascii="Arial" w:hAnsi="Arial" w:eastAsia="Arial" w:cs="Arial"/>
          <w:i/>
          <w:iCs/>
          <w:sz w:val="22"/>
          <w:szCs w:val="22"/>
          <w:u w:color="000000"/>
        </w:rPr>
      </w:pPr>
      <w:r>
        <w:rPr>
          <w:rFonts w:ascii="Arial" w:hAnsi="Arial"/>
          <w:i/>
          <w:iCs/>
          <w:sz w:val="22"/>
          <w:szCs w:val="22"/>
          <w:u w:color="000000"/>
        </w:rPr>
        <w:t>Contracts (Rights of Third Parties) Act 1999</w:t>
      </w:r>
    </w:p>
    <w:p w:rsidR="0059554D" w:rsidP="50DD71FC" w:rsidRDefault="00C2195D" w14:paraId="795BB226" w14:textId="04798981">
      <w:pPr>
        <w:pStyle w:val="Body"/>
        <w:tabs>
          <w:tab w:val="left" w:pos="720"/>
          <w:tab w:val="left" w:pos="927"/>
          <w:tab w:val="left" w:pos="1418"/>
        </w:tabs>
        <w:spacing w:before="0"/>
        <w:ind w:left="0"/>
        <w:rPr>
          <w:rFonts w:ascii="Arial" w:hAnsi="Arial"/>
          <w:sz w:val="22"/>
          <w:szCs w:val="22"/>
        </w:rPr>
      </w:pPr>
      <w:r w:rsidRPr="4E77F96B" w:rsidR="00919331">
        <w:rPr>
          <w:rFonts w:ascii="Arial" w:hAnsi="Arial"/>
          <w:sz w:val="22"/>
          <w:szCs w:val="22"/>
        </w:rPr>
        <w:t xml:space="preserve">(o) </w:t>
      </w:r>
      <w:r>
        <w:tab/>
      </w:r>
      <w:r w:rsidRPr="4E77F96B" w:rsidR="008D66A8">
        <w:rPr>
          <w:rFonts w:ascii="Arial" w:hAnsi="Arial"/>
          <w:sz w:val="22"/>
          <w:szCs w:val="22"/>
        </w:rPr>
        <w:t xml:space="preserve">The provisions of the Contracts (Rights of Third Parties) Act 1999 shall </w:t>
      </w:r>
      <w:r w:rsidRPr="4E77F96B" w:rsidR="008D66A8">
        <w:rPr>
          <w:rFonts w:ascii="Arial" w:hAnsi="Arial"/>
          <w:sz w:val="22"/>
          <w:szCs w:val="22"/>
        </w:rPr>
        <w:t>not apply</w:t>
      </w:r>
      <w:r w:rsidRPr="4E77F96B" w:rsidR="008D66A8">
        <w:rPr>
          <w:rFonts w:ascii="Arial" w:hAnsi="Arial"/>
          <w:sz w:val="22"/>
          <w:szCs w:val="22"/>
        </w:rPr>
        <w:t xml:space="preserve"> to this Deed and no person who is not a party to this Deed is to have the benefit of or </w:t>
      </w:r>
      <w:proofErr w:type="gramStart"/>
      <w:r w:rsidRPr="4E77F96B" w:rsidR="008D66A8">
        <w:rPr>
          <w:rFonts w:ascii="Arial" w:hAnsi="Arial"/>
          <w:sz w:val="22"/>
          <w:szCs w:val="22"/>
        </w:rPr>
        <w:t>is capable of enforcing</w:t>
      </w:r>
      <w:proofErr w:type="gramEnd"/>
      <w:r w:rsidRPr="4E77F96B" w:rsidR="008D66A8">
        <w:rPr>
          <w:rFonts w:ascii="Arial" w:hAnsi="Arial"/>
          <w:sz w:val="22"/>
          <w:szCs w:val="22"/>
        </w:rPr>
        <w:t xml:space="preserve"> any term in this Deed and no party is to have any rights to enforce this Deed other than those falling within the definitions of the Council the Owner and the Mortgagee</w:t>
      </w:r>
    </w:p>
    <w:p w:rsidR="0059554D" w:rsidRDefault="0059554D" w14:paraId="011405D2" w14:textId="77777777">
      <w:pPr>
        <w:pStyle w:val="Body"/>
        <w:spacing w:before="0"/>
        <w:rPr>
          <w:rFonts w:ascii="Arial" w:hAnsi="Arial" w:eastAsia="Arial" w:cs="Arial"/>
          <w:sz w:val="22"/>
          <w:szCs w:val="22"/>
          <w:u w:color="000000"/>
        </w:rPr>
      </w:pPr>
    </w:p>
    <w:p w:rsidR="0059554D" w:rsidRDefault="008D66A8" w14:paraId="78300860" w14:textId="77777777">
      <w:pPr>
        <w:pStyle w:val="Body"/>
        <w:tabs>
          <w:tab w:val="left" w:pos="720"/>
          <w:tab w:val="left" w:pos="2160"/>
          <w:tab w:val="left" w:pos="3240"/>
        </w:tabs>
        <w:spacing w:before="0"/>
        <w:ind w:left="1440" w:right="153" w:hanging="1440"/>
        <w:rPr>
          <w:rFonts w:ascii="Arial" w:hAnsi="Arial" w:eastAsia="Arial" w:cs="Arial"/>
          <w:i/>
          <w:iCs/>
          <w:sz w:val="22"/>
          <w:szCs w:val="22"/>
          <w:u w:color="000000"/>
        </w:rPr>
      </w:pPr>
      <w:r>
        <w:rPr>
          <w:rFonts w:ascii="Arial" w:hAnsi="Arial"/>
          <w:i/>
          <w:iCs/>
          <w:sz w:val="22"/>
          <w:szCs w:val="22"/>
          <w:u w:color="000000"/>
        </w:rPr>
        <w:t>Indemnity for Mortgagee</w:t>
      </w:r>
    </w:p>
    <w:p w:rsidR="0059554D" w:rsidP="50DD71FC" w:rsidRDefault="008D66A8" w14:paraId="63719671" w14:textId="5D58FBED">
      <w:pPr>
        <w:pStyle w:val="Default"/>
        <w:spacing w:before="0"/>
        <w:ind w:left="0"/>
        <w:rPr>
          <w:rFonts w:ascii="Arial" w:hAnsi="Arial"/>
          <w:sz w:val="22"/>
          <w:szCs w:val="22"/>
        </w:rPr>
      </w:pPr>
      <w:r w:rsidRPr="50DD71FC" w:rsidR="24B8285F">
        <w:rPr>
          <w:rFonts w:ascii="Arial" w:hAnsi="Arial"/>
          <w:sz w:val="22"/>
          <w:szCs w:val="22"/>
        </w:rPr>
        <w:t xml:space="preserve">(p) </w:t>
      </w:r>
      <w:r>
        <w:tab/>
      </w:r>
      <w:r w:rsidRPr="50DD71FC" w:rsidR="6658FCE9">
        <w:rPr>
          <w:rFonts w:ascii="Arial" w:hAnsi="Arial"/>
          <w:sz w:val="22"/>
          <w:szCs w:val="22"/>
        </w:rPr>
        <w:t>N</w:t>
      </w:r>
      <w:r w:rsidRPr="50DD71FC" w:rsidR="008D66A8">
        <w:rPr>
          <w:rFonts w:ascii="Arial" w:hAnsi="Arial"/>
          <w:sz w:val="22"/>
          <w:szCs w:val="22"/>
        </w:rPr>
        <w:t xml:space="preserve">otwithstanding the terms contained herein the Mortgagee shall only be liable </w:t>
      </w:r>
      <w:r w:rsidRPr="50DD71FC" w:rsidR="008D66A8">
        <w:rPr>
          <w:rFonts w:ascii="Arial" w:hAnsi="Arial"/>
          <w:sz w:val="22"/>
          <w:szCs w:val="22"/>
        </w:rPr>
        <w:t xml:space="preserve">for any breach of any provision of this Deed during such period (if any) as it is </w:t>
      </w:r>
      <w:r w:rsidRPr="50DD71FC" w:rsidR="008D66A8">
        <w:rPr>
          <w:rFonts w:ascii="Arial" w:hAnsi="Arial"/>
          <w:sz w:val="22"/>
          <w:szCs w:val="22"/>
        </w:rPr>
        <w:t>mortgagee in</w:t>
      </w:r>
      <w:r w:rsidRPr="50DD71FC" w:rsidR="06F82995">
        <w:rPr>
          <w:rFonts w:ascii="Arial" w:hAnsi="Arial"/>
          <w:sz w:val="22"/>
          <w:szCs w:val="22"/>
        </w:rPr>
        <w:t xml:space="preserve"> </w:t>
      </w:r>
      <w:r w:rsidRPr="50DD71FC" w:rsidR="008D66A8">
        <w:rPr>
          <w:rFonts w:ascii="Arial" w:hAnsi="Arial"/>
          <w:sz w:val="22"/>
          <w:szCs w:val="22"/>
        </w:rPr>
        <w:t xml:space="preserve">possession of the Property and then only if it shall have caused </w:t>
      </w:r>
      <w:r w:rsidRPr="50DD71FC" w:rsidR="008D66A8">
        <w:rPr>
          <w:rFonts w:ascii="Arial" w:hAnsi="Arial"/>
          <w:sz w:val="22"/>
          <w:szCs w:val="22"/>
        </w:rPr>
        <w:t xml:space="preserve">such breach or breaches to have been occasioned and PROVIDED THAT for </w:t>
      </w:r>
      <w:r w:rsidRPr="50DD71FC" w:rsidR="008D66A8">
        <w:rPr>
          <w:rFonts w:ascii="Arial" w:hAnsi="Arial"/>
          <w:sz w:val="22"/>
          <w:szCs w:val="22"/>
        </w:rPr>
        <w:t xml:space="preserve">the avoidance of doubt it shall not in any event be liable for any breach of this </w:t>
      </w:r>
      <w:r w:rsidRPr="50DD71FC" w:rsidR="008D66A8">
        <w:rPr>
          <w:rFonts w:ascii="Arial" w:hAnsi="Arial"/>
          <w:sz w:val="22"/>
          <w:szCs w:val="22"/>
        </w:rPr>
        <w:t xml:space="preserve">Deed arising prior to its becoming mortgagee in possession of the Property </w:t>
      </w:r>
      <w:r w:rsidRPr="50DD71FC" w:rsidR="008D66A8">
        <w:rPr>
          <w:rFonts w:ascii="Arial" w:hAnsi="Arial"/>
          <w:sz w:val="22"/>
          <w:szCs w:val="22"/>
        </w:rPr>
        <w:t xml:space="preserve">unless such breach continues during such period as it is a mortgagee in </w:t>
      </w:r>
      <w:r w:rsidRPr="50DD71FC" w:rsidR="008D66A8">
        <w:rPr>
          <w:rFonts w:ascii="Arial" w:hAnsi="Arial"/>
          <w:sz w:val="22"/>
          <w:szCs w:val="22"/>
        </w:rPr>
        <w:t>possession</w:t>
      </w:r>
    </w:p>
    <w:p w:rsidR="005F0F64" w:rsidRDefault="005F0F64" w14:paraId="17A560E5" w14:textId="77777777">
      <w:pPr>
        <w:pStyle w:val="Default"/>
        <w:spacing w:before="0"/>
        <w:ind w:left="927" w:firstLine="513"/>
        <w:rPr>
          <w:rFonts w:ascii="Arial" w:hAnsi="Arial" w:eastAsia="Arial" w:cs="Arial"/>
          <w:i/>
          <w:iCs/>
          <w:sz w:val="22"/>
          <w:szCs w:val="22"/>
          <w:u w:color="000000"/>
        </w:rPr>
      </w:pPr>
    </w:p>
    <w:p w:rsidR="005F0F64" w:rsidP="764A7C62" w:rsidRDefault="005F0F64" w14:paraId="3E82DDA0" w14:textId="77777777">
      <w:pPr>
        <w:pStyle w:val="Body"/>
        <w:keepNext/>
        <w:tabs>
          <w:tab w:val="left" w:pos="720"/>
          <w:tab w:val="left" w:pos="1440"/>
        </w:tabs>
        <w:spacing w:before="0"/>
        <w:ind w:left="1440" w:hanging="1440"/>
        <w:outlineLvl w:val="0"/>
        <w:rPr>
          <w:rFonts w:ascii="Arial" w:hAnsi="Arial" w:eastAsia="Arial" w:cs="Arial"/>
          <w:i/>
          <w:iCs/>
          <w:sz w:val="22"/>
          <w:szCs w:val="22"/>
        </w:rPr>
      </w:pPr>
      <w:r w:rsidRPr="764A7C62">
        <w:rPr>
          <w:rFonts w:ascii="Arial" w:hAnsi="Arial"/>
          <w:i/>
          <w:iCs/>
          <w:sz w:val="22"/>
          <w:szCs w:val="22"/>
        </w:rPr>
        <w:t>Interest on Late Payments</w:t>
      </w:r>
    </w:p>
    <w:p w:rsidRPr="005F0F64" w:rsidR="005F0F64" w:rsidP="50DD71FC" w:rsidRDefault="005F0F64" w14:paraId="3D7D11F3" w14:textId="74A89F0F">
      <w:pPr>
        <w:pStyle w:val="Body"/>
        <w:tabs>
          <w:tab w:val="left" w:pos="720"/>
          <w:tab w:val="left" w:pos="927"/>
          <w:tab w:val="left" w:pos="1418"/>
        </w:tabs>
        <w:spacing w:before="0"/>
        <w:ind w:left="0"/>
        <w:rPr>
          <w:rFonts w:ascii="Arial" w:hAnsi="Arial" w:cs="Arial"/>
          <w:sz w:val="22"/>
          <w:szCs w:val="22"/>
        </w:rPr>
      </w:pPr>
      <w:r w:rsidRPr="01179A6C" w:rsidR="4FB40561">
        <w:rPr>
          <w:rFonts w:ascii="Arial" w:hAnsi="Arial"/>
          <w:sz w:val="22"/>
          <w:szCs w:val="22"/>
        </w:rPr>
        <w:t>(q)</w:t>
      </w:r>
      <w:r w:rsidRPr="01179A6C" w:rsidR="005F0F64">
        <w:rPr>
          <w:rFonts w:ascii="Arial" w:hAnsi="Arial"/>
          <w:sz w:val="22"/>
          <w:szCs w:val="22"/>
        </w:rPr>
        <w:t xml:space="preserve"> </w:t>
      </w:r>
      <w:r>
        <w:tab/>
      </w:r>
      <w:r w:rsidRPr="01179A6C" w:rsidR="005F0F64">
        <w:rPr>
          <w:rFonts w:ascii="Arial" w:hAnsi="Arial" w:cs="Arial"/>
          <w:sz w:val="22"/>
          <w:szCs w:val="22"/>
        </w:rPr>
        <w:t xml:space="preserve">If any payment due to the Council under this Deed is paid late, interest will be payable at </w:t>
      </w:r>
      <w:r w:rsidRPr="01179A6C" w:rsidR="2E852543">
        <w:rPr>
          <w:rFonts w:ascii="Arial" w:hAnsi="Arial" w:cs="Arial"/>
          <w:sz w:val="22"/>
          <w:szCs w:val="22"/>
        </w:rPr>
        <w:t>4</w:t>
      </w:r>
      <w:r w:rsidRPr="01179A6C" w:rsidR="005F0F64">
        <w:rPr>
          <w:rFonts w:ascii="Arial" w:hAnsi="Arial" w:cs="Arial"/>
          <w:sz w:val="22"/>
          <w:szCs w:val="22"/>
        </w:rPr>
        <w:t xml:space="preserve">% above the base lending rate of TSB Bank (calculated from time to time) to be calculated from the date payment is due to the date of payment is </w:t>
      </w:r>
      <w:proofErr w:type="gramStart"/>
      <w:r w:rsidRPr="01179A6C" w:rsidR="005F0F64">
        <w:rPr>
          <w:rFonts w:ascii="Arial" w:hAnsi="Arial" w:cs="Arial"/>
          <w:sz w:val="22"/>
          <w:szCs w:val="22"/>
        </w:rPr>
        <w:t>made</w:t>
      </w:r>
      <w:proofErr w:type="gramEnd"/>
    </w:p>
    <w:p w:rsidR="0059554D" w:rsidRDefault="0059554D" w14:paraId="0226746B" w14:textId="77777777">
      <w:pPr>
        <w:pStyle w:val="Body"/>
        <w:suppressAutoHyphens/>
        <w:spacing w:before="0"/>
        <w:ind w:left="1418" w:hanging="1418"/>
        <w:rPr>
          <w:rFonts w:ascii="Arial" w:hAnsi="Arial" w:eastAsia="Arial" w:cs="Arial"/>
          <w:i/>
          <w:iCs/>
          <w:sz w:val="22"/>
          <w:szCs w:val="22"/>
          <w:u w:color="000000"/>
        </w:rPr>
      </w:pPr>
    </w:p>
    <w:p w:rsidR="0059554D" w:rsidRDefault="008D66A8" w14:paraId="184CD7E2" w14:textId="77777777">
      <w:pPr>
        <w:pStyle w:val="Body"/>
        <w:suppressAutoHyphens/>
        <w:spacing w:before="0"/>
        <w:ind w:left="1418" w:hanging="1418"/>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ab/>
      </w:r>
    </w:p>
    <w:p w:rsidR="0059554D" w:rsidRDefault="008D66A8" w14:paraId="5702B69E" w14:textId="77777777">
      <w:pPr>
        <w:pStyle w:val="Body"/>
        <w:tabs>
          <w:tab w:val="left" w:pos="3780"/>
          <w:tab w:val="left" w:pos="4500"/>
        </w:tabs>
        <w:spacing w:before="0"/>
        <w:rPr>
          <w:rFonts w:ascii="Arial" w:hAnsi="Arial" w:eastAsia="Arial" w:cs="Arial"/>
          <w:sz w:val="22"/>
          <w:szCs w:val="22"/>
          <w:u w:color="000000"/>
        </w:rPr>
      </w:pPr>
      <w:r>
        <w:rPr>
          <w:rFonts w:ascii="Arial" w:hAnsi="Arial"/>
          <w:b/>
          <w:bCs/>
          <w:caps/>
          <w:sz w:val="22"/>
          <w:szCs w:val="22"/>
          <w:u w:color="000000"/>
        </w:rPr>
        <w:t>Signed and Delivered</w:t>
      </w:r>
      <w:r>
        <w:rPr>
          <w:rFonts w:ascii="Arial" w:hAnsi="Arial"/>
          <w:b/>
          <w:bCs/>
          <w:sz w:val="22"/>
          <w:szCs w:val="22"/>
          <w:u w:color="000000"/>
        </w:rPr>
        <w:t xml:space="preserve"> </w:t>
      </w:r>
      <w:r>
        <w:rPr>
          <w:rFonts w:ascii="Arial" w:hAnsi="Arial"/>
          <w:sz w:val="22"/>
          <w:szCs w:val="22"/>
          <w:u w:color="000000"/>
          <w:lang w:val="de-DE"/>
        </w:rPr>
        <w:t xml:space="preserve">as a deed </w:t>
      </w:r>
      <w:proofErr w:type="gramStart"/>
      <w:r>
        <w:rPr>
          <w:rFonts w:ascii="Arial" w:hAnsi="Arial"/>
          <w:sz w:val="22"/>
          <w:szCs w:val="22"/>
          <w:u w:color="000000"/>
          <w:lang w:val="de-DE"/>
        </w:rPr>
        <w:t>by  )</w:t>
      </w:r>
      <w:proofErr w:type="gramEnd"/>
      <w:r>
        <w:rPr>
          <w:rFonts w:ascii="Arial" w:hAnsi="Arial"/>
          <w:sz w:val="22"/>
          <w:szCs w:val="22"/>
          <w:u w:color="000000"/>
          <w:lang w:val="de-DE"/>
        </w:rPr>
        <w:t xml:space="preserve">     </w:t>
      </w:r>
      <w:r>
        <w:rPr>
          <w:rFonts w:ascii="Arial" w:hAnsi="Arial"/>
          <w:sz w:val="22"/>
          <w:szCs w:val="22"/>
          <w:u w:color="000000"/>
          <w:lang w:val="de-DE"/>
        </w:rPr>
        <w:tab/>
      </w:r>
      <w:r>
        <w:rPr>
          <w:rFonts w:ascii="Arial" w:hAnsi="Arial"/>
          <w:sz w:val="22"/>
          <w:szCs w:val="22"/>
          <w:u w:color="000000"/>
          <w:lang w:val="de-DE"/>
        </w:rPr>
        <w:tab/>
      </w:r>
    </w:p>
    <w:p w:rsidR="0059554D" w:rsidRDefault="008D66A8" w14:paraId="1E24C11D" w14:textId="77777777">
      <w:pPr>
        <w:keepNext/>
        <w:tabs>
          <w:tab w:val="left" w:pos="3780"/>
          <w:tab w:val="left" w:pos="4500"/>
        </w:tabs>
        <w:jc w:val="left"/>
        <w:outlineLvl w:val="2"/>
        <w:rPr>
          <w:b/>
          <w:bCs/>
          <w:sz w:val="22"/>
          <w:szCs w:val="22"/>
        </w:rPr>
      </w:pPr>
      <w:r>
        <w:rPr>
          <w:rFonts w:eastAsia="Arial Unicode MS" w:cs="Arial Unicode MS"/>
          <w:b/>
          <w:bCs/>
          <w:sz w:val="22"/>
          <w:szCs w:val="22"/>
          <w:shd w:val="clear" w:color="auto" w:fill="FFFF00"/>
        </w:rPr>
        <w:t>[add name]</w:t>
      </w:r>
      <w:r>
        <w:rPr>
          <w:b/>
          <w:bCs/>
          <w:sz w:val="22"/>
          <w:szCs w:val="22"/>
        </w:rPr>
        <w:tab/>
      </w:r>
      <w:r>
        <w:rPr>
          <w:b/>
          <w:bCs/>
          <w:sz w:val="22"/>
          <w:szCs w:val="22"/>
        </w:rPr>
        <w:tab/>
      </w:r>
      <w:r>
        <w:rPr>
          <w:rFonts w:eastAsia="Arial Unicode MS" w:cs="Arial Unicode MS"/>
          <w:sz w:val="22"/>
          <w:szCs w:val="22"/>
        </w:rPr>
        <w:t>)</w:t>
      </w:r>
    </w:p>
    <w:p w:rsidR="0059554D" w:rsidRDefault="008D66A8" w14:paraId="031136BA" w14:textId="77777777">
      <w:pPr>
        <w:pStyle w:val="Body"/>
        <w:tabs>
          <w:tab w:val="left" w:pos="3780"/>
          <w:tab w:val="left" w:pos="4500"/>
        </w:tabs>
        <w:spacing w:before="0"/>
        <w:rPr>
          <w:rFonts w:ascii="Arial" w:hAnsi="Arial" w:eastAsia="Arial" w:cs="Arial"/>
          <w:sz w:val="22"/>
          <w:szCs w:val="22"/>
          <w:u w:color="000000"/>
        </w:rPr>
      </w:pPr>
      <w:r>
        <w:rPr>
          <w:rFonts w:ascii="Arial" w:hAnsi="Arial"/>
          <w:sz w:val="22"/>
          <w:szCs w:val="22"/>
          <w:u w:color="000000"/>
        </w:rPr>
        <w:t xml:space="preserve">in the presence </w:t>
      </w:r>
      <w:proofErr w:type="gramStart"/>
      <w:r>
        <w:rPr>
          <w:rFonts w:ascii="Arial" w:hAnsi="Arial"/>
          <w:sz w:val="22"/>
          <w:szCs w:val="22"/>
          <w:u w:color="000000"/>
        </w:rPr>
        <w:t>of :</w:t>
      </w:r>
      <w:proofErr w:type="gramEnd"/>
      <w:r>
        <w:rPr>
          <w:rFonts w:ascii="Arial" w:hAnsi="Arial"/>
          <w:sz w:val="22"/>
          <w:szCs w:val="22"/>
          <w:u w:color="000000"/>
        </w:rPr>
        <w:t xml:space="preserve">                       </w:t>
      </w:r>
      <w:r>
        <w:rPr>
          <w:rFonts w:ascii="Arial" w:hAnsi="Arial"/>
          <w:sz w:val="22"/>
          <w:szCs w:val="22"/>
          <w:u w:color="000000"/>
        </w:rPr>
        <w:tab/>
      </w:r>
      <w:r>
        <w:rPr>
          <w:rFonts w:ascii="Arial" w:hAnsi="Arial"/>
          <w:sz w:val="22"/>
          <w:szCs w:val="22"/>
          <w:u w:color="000000"/>
        </w:rPr>
        <w:t xml:space="preserve">         </w:t>
      </w:r>
      <w:r>
        <w:rPr>
          <w:rFonts w:ascii="Arial" w:hAnsi="Arial"/>
          <w:sz w:val="22"/>
          <w:szCs w:val="22"/>
          <w:u w:color="000000"/>
        </w:rPr>
        <w:tab/>
      </w:r>
      <w:r>
        <w:rPr>
          <w:rFonts w:ascii="Arial" w:hAnsi="Arial"/>
          <w:sz w:val="22"/>
          <w:szCs w:val="22"/>
          <w:u w:color="000000"/>
        </w:rPr>
        <w:t>)</w:t>
      </w:r>
    </w:p>
    <w:p w:rsidR="0059554D" w:rsidRDefault="008D66A8" w14:paraId="466D3218" w14:textId="77777777">
      <w:pPr>
        <w:pStyle w:val="Body"/>
        <w:tabs>
          <w:tab w:val="left" w:pos="4140"/>
        </w:tabs>
        <w:spacing w:before="0"/>
        <w:rPr>
          <w:rFonts w:ascii="Arial" w:hAnsi="Arial" w:eastAsia="Arial" w:cs="Arial"/>
          <w:sz w:val="22"/>
          <w:szCs w:val="22"/>
          <w:u w:color="000000"/>
        </w:rPr>
      </w:pPr>
      <w:r>
        <w:rPr>
          <w:rFonts w:ascii="Arial" w:hAnsi="Arial" w:eastAsia="Arial" w:cs="Arial"/>
          <w:sz w:val="22"/>
          <w:szCs w:val="22"/>
          <w:u w:color="000000"/>
        </w:rPr>
        <w:tab/>
      </w:r>
      <w:r>
        <w:rPr>
          <w:rFonts w:ascii="Arial" w:hAnsi="Arial" w:eastAsia="Arial" w:cs="Arial"/>
          <w:sz w:val="22"/>
          <w:szCs w:val="22"/>
          <w:u w:color="000000"/>
        </w:rPr>
        <w:tab/>
      </w:r>
      <w:r>
        <w:rPr>
          <w:rFonts w:ascii="Arial" w:hAnsi="Arial" w:eastAsia="Arial" w:cs="Arial"/>
          <w:sz w:val="22"/>
          <w:szCs w:val="22"/>
          <w:u w:color="000000"/>
        </w:rPr>
        <w:t xml:space="preserve">   )</w:t>
      </w:r>
    </w:p>
    <w:p w:rsidR="0059554D" w:rsidRDefault="0059554D" w14:paraId="6627A939" w14:textId="77777777">
      <w:pPr>
        <w:pStyle w:val="Body"/>
        <w:tabs>
          <w:tab w:val="left" w:pos="4140"/>
        </w:tabs>
        <w:spacing w:before="0" w:line="360" w:lineRule="auto"/>
        <w:rPr>
          <w:rFonts w:ascii="Arial" w:hAnsi="Arial" w:eastAsia="Arial" w:cs="Arial"/>
          <w:sz w:val="22"/>
          <w:szCs w:val="22"/>
          <w:u w:color="000000"/>
        </w:rPr>
      </w:pPr>
    </w:p>
    <w:p w:rsidR="0059554D" w:rsidRDefault="008D66A8" w14:paraId="1A93CCC5" w14:textId="77777777">
      <w:pPr>
        <w:pStyle w:val="Body"/>
        <w:tabs>
          <w:tab w:val="left" w:pos="4140"/>
        </w:tabs>
        <w:spacing w:before="0" w:line="360" w:lineRule="auto"/>
        <w:rPr>
          <w:rFonts w:ascii="Arial" w:hAnsi="Arial" w:eastAsia="Arial" w:cs="Arial"/>
          <w:sz w:val="22"/>
          <w:szCs w:val="22"/>
          <w:u w:color="000000"/>
        </w:rPr>
      </w:pPr>
      <w:r>
        <w:rPr>
          <w:rFonts w:ascii="Arial" w:hAnsi="Arial" w:eastAsia="Arial" w:cs="Arial"/>
          <w:sz w:val="22"/>
          <w:szCs w:val="22"/>
          <w:u w:color="000000"/>
        </w:rPr>
        <w:tab/>
      </w:r>
    </w:p>
    <w:p w:rsidR="0059554D" w:rsidRDefault="0059554D" w14:paraId="33236BF9" w14:textId="77777777">
      <w:pPr>
        <w:pStyle w:val="Body"/>
        <w:tabs>
          <w:tab w:val="left" w:pos="720"/>
        </w:tabs>
        <w:spacing w:before="0"/>
        <w:rPr>
          <w:rFonts w:ascii="Arial" w:hAnsi="Arial" w:eastAsia="Arial" w:cs="Arial"/>
          <w:sz w:val="22"/>
          <w:szCs w:val="22"/>
          <w:u w:color="000000"/>
        </w:rPr>
      </w:pPr>
    </w:p>
    <w:p w:rsidR="0059554D" w:rsidRDefault="008D66A8" w14:paraId="70F1F117" w14:textId="77777777">
      <w:pPr>
        <w:pStyle w:val="Body"/>
        <w:tabs>
          <w:tab w:val="left" w:pos="4536"/>
        </w:tabs>
        <w:spacing w:before="240" w:after="60"/>
        <w:outlineLvl w:val="7"/>
        <w:rPr>
          <w:rFonts w:ascii="Arial" w:hAnsi="Arial" w:eastAsia="Arial" w:cs="Arial"/>
          <w:sz w:val="22"/>
          <w:szCs w:val="22"/>
          <w:u w:color="000000"/>
        </w:rPr>
      </w:pPr>
      <w:r>
        <w:rPr>
          <w:rFonts w:ascii="Arial" w:hAnsi="Arial"/>
          <w:sz w:val="22"/>
          <w:szCs w:val="22"/>
          <w:u w:color="000000"/>
        </w:rPr>
        <w:t xml:space="preserve">Executed as a deed on behalf of     </w:t>
      </w:r>
      <w:r>
        <w:rPr>
          <w:rFonts w:ascii="Arial" w:hAnsi="Arial"/>
          <w:sz w:val="22"/>
          <w:szCs w:val="22"/>
          <w:u w:color="000000"/>
        </w:rPr>
        <w:tab/>
      </w:r>
      <w:r>
        <w:rPr>
          <w:rFonts w:ascii="Arial" w:hAnsi="Arial"/>
          <w:sz w:val="22"/>
          <w:szCs w:val="22"/>
          <w:u w:color="000000"/>
        </w:rPr>
        <w:t>)</w:t>
      </w:r>
    </w:p>
    <w:p w:rsidR="0059554D" w:rsidRDefault="008D66A8" w14:paraId="0CBB040F" w14:textId="77777777">
      <w:pPr>
        <w:pStyle w:val="Body"/>
        <w:keepNext/>
        <w:tabs>
          <w:tab w:val="left" w:pos="4536"/>
        </w:tabs>
        <w:spacing w:before="0"/>
        <w:outlineLvl w:val="4"/>
        <w:rPr>
          <w:rFonts w:ascii="Arial" w:hAnsi="Arial" w:eastAsia="Arial" w:cs="Arial"/>
          <w:b/>
          <w:bCs/>
          <w:i/>
          <w:iCs/>
          <w:sz w:val="22"/>
          <w:szCs w:val="22"/>
          <w:u w:color="000000"/>
        </w:rPr>
      </w:pPr>
      <w:r>
        <w:rPr>
          <w:rFonts w:ascii="Arial" w:hAnsi="Arial"/>
          <w:b/>
          <w:bCs/>
          <w:sz w:val="22"/>
          <w:szCs w:val="22"/>
          <w:u w:color="000000"/>
          <w:shd w:val="clear" w:color="auto" w:fill="FFFF00"/>
        </w:rPr>
        <w:t>[add name]</w:t>
      </w:r>
      <w:r>
        <w:rPr>
          <w:rFonts w:ascii="Arial" w:hAnsi="Arial" w:eastAsia="Arial" w:cs="Arial"/>
          <w:b/>
          <w:bCs/>
          <w:sz w:val="22"/>
          <w:szCs w:val="22"/>
          <w:u w:color="000000"/>
        </w:rPr>
        <w:tab/>
      </w:r>
      <w:r>
        <w:rPr>
          <w:rFonts w:ascii="Arial" w:hAnsi="Arial"/>
          <w:sz w:val="22"/>
          <w:szCs w:val="22"/>
          <w:u w:color="000000"/>
        </w:rPr>
        <w:t>)</w:t>
      </w:r>
    </w:p>
    <w:p w:rsidR="0059554D" w:rsidRDefault="008D66A8" w14:paraId="7D975AEF" w14:textId="77777777">
      <w:pPr>
        <w:pStyle w:val="Body"/>
        <w:tabs>
          <w:tab w:val="left" w:pos="4536"/>
        </w:tabs>
        <w:spacing w:before="0"/>
        <w:rPr>
          <w:rFonts w:ascii="Arial" w:hAnsi="Arial" w:eastAsia="Arial" w:cs="Arial"/>
          <w:sz w:val="22"/>
          <w:szCs w:val="22"/>
          <w:u w:color="000000"/>
        </w:rPr>
      </w:pPr>
      <w:r>
        <w:rPr>
          <w:rFonts w:ascii="Arial" w:hAnsi="Arial"/>
          <w:sz w:val="22"/>
          <w:szCs w:val="22"/>
          <w:u w:color="000000"/>
        </w:rPr>
        <w:t xml:space="preserve">acting by </w:t>
      </w:r>
      <w:r>
        <w:rPr>
          <w:rFonts w:ascii="Arial" w:hAnsi="Arial"/>
          <w:sz w:val="22"/>
          <w:szCs w:val="22"/>
          <w:u w:color="000000"/>
        </w:rPr>
        <w:tab/>
      </w:r>
      <w:r>
        <w:rPr>
          <w:rFonts w:ascii="Arial" w:hAnsi="Arial"/>
          <w:sz w:val="22"/>
          <w:szCs w:val="22"/>
          <w:u w:color="000000"/>
        </w:rPr>
        <w:t>)</w:t>
      </w:r>
      <w:r>
        <w:rPr>
          <w:rFonts w:ascii="Arial" w:hAnsi="Arial"/>
          <w:sz w:val="22"/>
          <w:szCs w:val="22"/>
          <w:u w:color="000000"/>
        </w:rPr>
        <w:tab/>
      </w:r>
    </w:p>
    <w:p w:rsidR="0059554D" w:rsidRDefault="0059554D" w14:paraId="32887876" w14:textId="77777777">
      <w:pPr>
        <w:pStyle w:val="Body"/>
        <w:spacing w:before="0"/>
        <w:rPr>
          <w:rFonts w:ascii="Arial" w:hAnsi="Arial" w:eastAsia="Arial" w:cs="Arial"/>
          <w:sz w:val="22"/>
          <w:szCs w:val="22"/>
          <w:u w:color="000000"/>
        </w:rPr>
      </w:pPr>
    </w:p>
    <w:p w:rsidR="0059554D" w:rsidRDefault="008D66A8" w14:paraId="3882279A" w14:textId="33271301">
      <w:pPr>
        <w:pStyle w:val="Body"/>
        <w:tabs>
          <w:tab w:val="left" w:pos="4140"/>
        </w:tabs>
        <w:spacing w:before="0"/>
        <w:rPr>
          <w:rFonts w:ascii="Arial" w:hAnsi="Arial" w:eastAsia="Arial" w:cs="Arial"/>
          <w:sz w:val="22"/>
          <w:szCs w:val="22"/>
        </w:rPr>
      </w:pPr>
      <w:r w:rsidRPr="764A7C62">
        <w:rPr>
          <w:rFonts w:ascii="Arial" w:hAnsi="Arial"/>
          <w:sz w:val="22"/>
          <w:szCs w:val="22"/>
        </w:rPr>
        <w:t xml:space="preserve">  </w:t>
      </w:r>
      <w:r>
        <w:tab/>
      </w:r>
      <w:r w:rsidRPr="764A7C62">
        <w:rPr>
          <w:rFonts w:ascii="Arial" w:hAnsi="Arial"/>
          <w:sz w:val="22"/>
          <w:szCs w:val="22"/>
        </w:rPr>
        <w:t xml:space="preserve">  Duly </w:t>
      </w:r>
      <w:proofErr w:type="spellStart"/>
      <w:r w:rsidRPr="764A7C62" w:rsidR="00E75A0C">
        <w:rPr>
          <w:rFonts w:ascii="Arial" w:hAnsi="Arial"/>
          <w:sz w:val="22"/>
          <w:szCs w:val="22"/>
        </w:rPr>
        <w:t>authoris</w:t>
      </w:r>
      <w:proofErr w:type="spellEnd"/>
      <w:r w:rsidRPr="764A7C62" w:rsidR="00E75A0C">
        <w:rPr>
          <w:rFonts w:ascii="Arial" w:hAnsi="Arial"/>
          <w:sz w:val="22"/>
          <w:szCs w:val="22"/>
          <w:lang w:val="it-IT"/>
        </w:rPr>
        <w:t xml:space="preserve">ed </w:t>
      </w:r>
      <w:r w:rsidRPr="764A7C62">
        <w:rPr>
          <w:rFonts w:ascii="Arial" w:hAnsi="Arial"/>
          <w:sz w:val="22"/>
          <w:szCs w:val="22"/>
          <w:lang w:val="it-IT"/>
        </w:rPr>
        <w:t>signatory</w:t>
      </w:r>
    </w:p>
    <w:p w:rsidR="0059554D" w:rsidRDefault="0059554D" w14:paraId="74360586" w14:textId="77777777">
      <w:pPr>
        <w:pStyle w:val="Body"/>
        <w:tabs>
          <w:tab w:val="left" w:pos="4140"/>
        </w:tabs>
        <w:spacing w:before="0"/>
        <w:rPr>
          <w:rFonts w:ascii="Arial" w:hAnsi="Arial" w:eastAsia="Arial" w:cs="Arial"/>
          <w:sz w:val="22"/>
          <w:szCs w:val="22"/>
          <w:u w:color="000000"/>
        </w:rPr>
      </w:pPr>
    </w:p>
    <w:p w:rsidR="0059554D" w:rsidRDefault="008D66A8" w14:paraId="577EE9ED" w14:textId="77777777">
      <w:pPr>
        <w:pStyle w:val="Heading9"/>
        <w:jc w:val="left"/>
      </w:pPr>
      <w:r>
        <w:rPr>
          <w:rFonts w:ascii="Arial Unicode MS" w:hAnsi="Arial Unicode MS" w:eastAsia="Arial Unicode MS" w:cs="Arial Unicode MS"/>
          <w:b w:val="0"/>
          <w:bCs w:val="0"/>
        </w:rPr>
        <w:br w:type="page"/>
      </w:r>
    </w:p>
    <w:p w:rsidR="0059554D" w:rsidRDefault="008D66A8" w14:paraId="3AE119DE" w14:textId="77777777">
      <w:pPr>
        <w:pStyle w:val="Heading9"/>
        <w:jc w:val="left"/>
      </w:pPr>
      <w:r>
        <w:lastRenderedPageBreak/>
        <w:t>Dated                                                  2020</w:t>
      </w:r>
    </w:p>
    <w:p w:rsidR="0059554D" w:rsidRDefault="0059554D" w14:paraId="68AA1B49" w14:textId="77777777">
      <w:pPr>
        <w:ind w:left="3600"/>
        <w:jc w:val="left"/>
        <w:rPr>
          <w:b/>
          <w:bCs/>
          <w:sz w:val="22"/>
          <w:szCs w:val="22"/>
        </w:rPr>
      </w:pPr>
    </w:p>
    <w:p w:rsidR="0059554D" w:rsidRDefault="0059554D" w14:paraId="60E59DDA" w14:textId="77777777">
      <w:pPr>
        <w:ind w:left="3600"/>
        <w:jc w:val="left"/>
        <w:rPr>
          <w:b/>
          <w:bCs/>
          <w:sz w:val="22"/>
          <w:szCs w:val="22"/>
        </w:rPr>
      </w:pPr>
    </w:p>
    <w:p w:rsidR="0059554D" w:rsidRDefault="0059554D" w14:paraId="63E5A855" w14:textId="77777777">
      <w:pPr>
        <w:ind w:left="3600"/>
        <w:jc w:val="left"/>
        <w:rPr>
          <w:b/>
          <w:bCs/>
          <w:sz w:val="22"/>
          <w:szCs w:val="22"/>
        </w:rPr>
      </w:pPr>
    </w:p>
    <w:p w:rsidR="008D66A8" w:rsidP="008D66A8" w:rsidRDefault="008D66A8" w14:paraId="7C77B38B" w14:textId="77777777">
      <w:pPr>
        <w:pStyle w:val="Body"/>
        <w:keepNext/>
        <w:spacing w:before="0"/>
        <w:ind w:left="3600"/>
        <w:outlineLvl w:val="8"/>
        <w:rPr>
          <w:rFonts w:ascii="Arial" w:hAnsi="Arial" w:eastAsia="Arial" w:cs="Arial"/>
          <w:b/>
          <w:bCs/>
          <w:sz w:val="22"/>
          <w:szCs w:val="22"/>
          <w:u w:color="000000"/>
        </w:rPr>
      </w:pPr>
      <w:r>
        <w:rPr>
          <w:rFonts w:ascii="Arial" w:hAnsi="Arial"/>
          <w:sz w:val="22"/>
          <w:szCs w:val="22"/>
          <w:u w:color="000000"/>
        </w:rPr>
        <w:t>[</w:t>
      </w:r>
      <w:r w:rsidRPr="002B60DD">
        <w:rPr>
          <w:rFonts w:ascii="Arial" w:hAnsi="Arial"/>
          <w:i/>
          <w:iCs/>
          <w:sz w:val="22"/>
          <w:szCs w:val="22"/>
          <w:highlight w:val="yellow"/>
          <w:u w:color="000000"/>
        </w:rPr>
        <w:t>name of Owner and Mortgagee</w:t>
      </w:r>
      <w:r>
        <w:rPr>
          <w:rFonts w:ascii="Arial" w:hAnsi="Arial"/>
          <w:sz w:val="22"/>
          <w:szCs w:val="22"/>
          <w:u w:color="000000"/>
        </w:rPr>
        <w:t>]</w:t>
      </w:r>
    </w:p>
    <w:p w:rsidR="0059554D" w:rsidRDefault="0059554D" w14:paraId="172FE691" w14:textId="77777777">
      <w:pPr>
        <w:ind w:left="3600"/>
        <w:jc w:val="left"/>
        <w:rPr>
          <w:b/>
          <w:bCs/>
          <w:sz w:val="22"/>
          <w:szCs w:val="22"/>
        </w:rPr>
      </w:pPr>
    </w:p>
    <w:p w:rsidR="0059554D" w:rsidP="008D66A8" w:rsidRDefault="0059554D" w14:paraId="23AD00F3" w14:textId="77777777">
      <w:pPr>
        <w:jc w:val="left"/>
        <w:rPr>
          <w:b/>
          <w:bCs/>
          <w:sz w:val="22"/>
          <w:szCs w:val="22"/>
        </w:rPr>
      </w:pPr>
    </w:p>
    <w:p w:rsidR="0059554D" w:rsidP="008D66A8" w:rsidRDefault="0059554D" w14:paraId="3F0A2D90" w14:textId="77777777">
      <w:pPr>
        <w:jc w:val="left"/>
        <w:rPr>
          <w:b/>
          <w:bCs/>
          <w:sz w:val="22"/>
          <w:szCs w:val="22"/>
        </w:rPr>
      </w:pPr>
    </w:p>
    <w:p w:rsidR="0059554D" w:rsidRDefault="0059554D" w14:paraId="0482CB80" w14:textId="77777777">
      <w:pPr>
        <w:ind w:left="3600"/>
        <w:jc w:val="left"/>
        <w:rPr>
          <w:sz w:val="22"/>
          <w:szCs w:val="22"/>
        </w:rPr>
      </w:pPr>
    </w:p>
    <w:p w:rsidR="0059554D" w:rsidRDefault="0059554D" w14:paraId="28C5AD57" w14:textId="77777777">
      <w:pPr>
        <w:ind w:left="3600"/>
        <w:jc w:val="left"/>
        <w:rPr>
          <w:sz w:val="22"/>
          <w:szCs w:val="22"/>
        </w:rPr>
      </w:pPr>
    </w:p>
    <w:p w:rsidR="0059554D" w:rsidRDefault="008D66A8" w14:paraId="4297B327" w14:textId="77777777">
      <w:pPr>
        <w:ind w:left="3600"/>
        <w:jc w:val="left"/>
        <w:rPr>
          <w:sz w:val="22"/>
          <w:szCs w:val="22"/>
        </w:rPr>
      </w:pPr>
      <w:r>
        <w:rPr>
          <w:sz w:val="22"/>
          <w:szCs w:val="22"/>
        </w:rPr>
        <w:t>-to-</w:t>
      </w:r>
    </w:p>
    <w:p w:rsidR="0059554D" w:rsidRDefault="0059554D" w14:paraId="50C0C31F" w14:textId="77777777">
      <w:pPr>
        <w:ind w:left="3600"/>
        <w:jc w:val="left"/>
        <w:rPr>
          <w:sz w:val="22"/>
          <w:szCs w:val="22"/>
        </w:rPr>
      </w:pPr>
    </w:p>
    <w:p w:rsidR="0059554D" w:rsidRDefault="0059554D" w14:paraId="0E0A61F1" w14:textId="77777777">
      <w:pPr>
        <w:pStyle w:val="Heading8"/>
      </w:pPr>
    </w:p>
    <w:p w:rsidR="0059554D" w:rsidRDefault="0059554D" w14:paraId="3F5C20AF" w14:textId="77777777">
      <w:pPr>
        <w:jc w:val="left"/>
        <w:rPr>
          <w:sz w:val="22"/>
          <w:szCs w:val="22"/>
        </w:rPr>
      </w:pPr>
    </w:p>
    <w:p w:rsidR="0059554D" w:rsidRDefault="008D66A8" w14:paraId="4C5EB403" w14:textId="77777777">
      <w:pPr>
        <w:ind w:left="3600"/>
        <w:jc w:val="left"/>
        <w:rPr>
          <w:b/>
          <w:bCs/>
          <w:sz w:val="22"/>
          <w:szCs w:val="22"/>
        </w:rPr>
      </w:pPr>
      <w:r>
        <w:rPr>
          <w:b/>
          <w:bCs/>
          <w:sz w:val="22"/>
          <w:szCs w:val="22"/>
        </w:rPr>
        <w:t xml:space="preserve">THE MAYOR AND BURGESSES OF </w:t>
      </w:r>
    </w:p>
    <w:p w:rsidR="0059554D" w:rsidRDefault="008D66A8" w14:paraId="682CBA25" w14:textId="77777777">
      <w:pPr>
        <w:ind w:left="3600"/>
        <w:jc w:val="left"/>
        <w:rPr>
          <w:b/>
          <w:bCs/>
          <w:sz w:val="22"/>
          <w:szCs w:val="22"/>
        </w:rPr>
      </w:pPr>
      <w:r>
        <w:rPr>
          <w:b/>
          <w:bCs/>
          <w:sz w:val="22"/>
          <w:szCs w:val="22"/>
        </w:rPr>
        <w:t>THE LONDON BOROUGH</w:t>
      </w:r>
    </w:p>
    <w:p w:rsidR="0059554D" w:rsidRDefault="008D66A8" w14:paraId="16EDFC3B" w14:textId="77777777">
      <w:pPr>
        <w:ind w:left="3600"/>
        <w:jc w:val="left"/>
        <w:rPr>
          <w:b/>
          <w:bCs/>
          <w:sz w:val="22"/>
          <w:szCs w:val="22"/>
        </w:rPr>
      </w:pPr>
      <w:r>
        <w:rPr>
          <w:b/>
          <w:bCs/>
          <w:sz w:val="22"/>
          <w:szCs w:val="22"/>
        </w:rPr>
        <w:t>OF RICHMOND UPON THAMES</w:t>
      </w:r>
    </w:p>
    <w:p w:rsidR="0059554D" w:rsidRDefault="0059554D" w14:paraId="42F20E4B" w14:textId="77777777">
      <w:pPr>
        <w:ind w:left="3600"/>
        <w:jc w:val="left"/>
        <w:rPr>
          <w:sz w:val="22"/>
          <w:szCs w:val="22"/>
        </w:rPr>
      </w:pPr>
    </w:p>
    <w:p w:rsidR="0059554D" w:rsidRDefault="0059554D" w14:paraId="5B1B2930" w14:textId="77777777">
      <w:pPr>
        <w:ind w:left="3600"/>
        <w:jc w:val="left"/>
        <w:rPr>
          <w:sz w:val="22"/>
          <w:szCs w:val="22"/>
        </w:rPr>
      </w:pPr>
    </w:p>
    <w:p w:rsidR="0059554D" w:rsidRDefault="0059554D" w14:paraId="3C07FD64" w14:textId="77777777">
      <w:pPr>
        <w:ind w:left="3600"/>
        <w:jc w:val="left"/>
        <w:rPr>
          <w:sz w:val="22"/>
          <w:szCs w:val="22"/>
        </w:rPr>
      </w:pPr>
    </w:p>
    <w:p w:rsidR="0059554D" w:rsidRDefault="0059554D" w14:paraId="1990AED6" w14:textId="77777777">
      <w:pPr>
        <w:jc w:val="left"/>
        <w:rPr>
          <w:sz w:val="22"/>
          <w:szCs w:val="22"/>
        </w:rPr>
      </w:pPr>
    </w:p>
    <w:p w:rsidR="0059554D" w:rsidRDefault="0059554D" w14:paraId="5E90027C" w14:textId="77777777">
      <w:pPr>
        <w:jc w:val="left"/>
        <w:rPr>
          <w:sz w:val="22"/>
          <w:szCs w:val="22"/>
        </w:rPr>
      </w:pPr>
    </w:p>
    <w:p w:rsidR="0059554D" w:rsidRDefault="0059554D" w14:paraId="55BC3878" w14:textId="77777777">
      <w:pPr>
        <w:jc w:val="left"/>
        <w:rPr>
          <w:sz w:val="22"/>
          <w:szCs w:val="22"/>
        </w:rPr>
      </w:pPr>
    </w:p>
    <w:p w:rsidR="0059554D" w:rsidRDefault="0059554D" w14:paraId="30CF433D" w14:textId="77777777">
      <w:pPr>
        <w:jc w:val="left"/>
        <w:rPr>
          <w:sz w:val="22"/>
          <w:szCs w:val="22"/>
        </w:rPr>
      </w:pPr>
    </w:p>
    <w:p w:rsidR="0059554D" w:rsidRDefault="0059554D" w14:paraId="1A53475D" w14:textId="77777777">
      <w:pPr>
        <w:jc w:val="left"/>
        <w:rPr>
          <w:sz w:val="22"/>
          <w:szCs w:val="22"/>
        </w:rPr>
      </w:pPr>
    </w:p>
    <w:p w:rsidR="0059554D" w:rsidRDefault="0059554D" w14:paraId="07E58A37" w14:textId="77777777">
      <w:pPr>
        <w:jc w:val="left"/>
        <w:rPr>
          <w:sz w:val="22"/>
          <w:szCs w:val="22"/>
        </w:rPr>
      </w:pPr>
    </w:p>
    <w:p w:rsidR="0059554D" w:rsidRDefault="0059554D" w14:paraId="0BF401C7" w14:textId="77777777">
      <w:pPr>
        <w:jc w:val="left"/>
        <w:rPr>
          <w:sz w:val="22"/>
          <w:szCs w:val="22"/>
        </w:rPr>
      </w:pPr>
    </w:p>
    <w:p w:rsidR="0059554D" w:rsidRDefault="008D66A8" w14:paraId="2AF4DFB3" w14:textId="77777777">
      <w:pPr>
        <w:ind w:left="3600"/>
        <w:jc w:val="left"/>
        <w:rPr>
          <w:sz w:val="22"/>
          <w:szCs w:val="22"/>
        </w:rPr>
      </w:pPr>
      <w:r>
        <w:rPr>
          <w:sz w:val="22"/>
          <w:szCs w:val="22"/>
        </w:rPr>
        <w:t>____________________________________</w:t>
      </w:r>
    </w:p>
    <w:p w:rsidR="0059554D" w:rsidRDefault="0059554D" w14:paraId="0F36968B" w14:textId="77777777">
      <w:pPr>
        <w:ind w:left="3600"/>
        <w:jc w:val="left"/>
        <w:rPr>
          <w:sz w:val="22"/>
          <w:szCs w:val="22"/>
        </w:rPr>
      </w:pPr>
    </w:p>
    <w:p w:rsidR="0059554D" w:rsidRDefault="008D66A8" w14:paraId="3C3A1508" w14:textId="77777777">
      <w:pPr>
        <w:pStyle w:val="Heading7"/>
        <w:jc w:val="left"/>
      </w:pPr>
      <w:r>
        <w:t>DEED OF UNILATERAL UNDERTAKING</w:t>
      </w:r>
    </w:p>
    <w:p w:rsidR="0059554D" w:rsidRDefault="008D66A8" w14:paraId="1B45B923" w14:textId="77777777">
      <w:pPr>
        <w:ind w:left="3600"/>
        <w:jc w:val="left"/>
        <w:rPr>
          <w:b/>
          <w:bCs/>
          <w:sz w:val="22"/>
          <w:szCs w:val="22"/>
        </w:rPr>
      </w:pPr>
      <w:r>
        <w:rPr>
          <w:b/>
          <w:bCs/>
          <w:sz w:val="22"/>
          <w:szCs w:val="22"/>
        </w:rPr>
        <w:t>made under Section 106 of the</w:t>
      </w:r>
    </w:p>
    <w:p w:rsidR="0059554D" w:rsidRDefault="008D66A8" w14:paraId="5CDC3666" w14:textId="77777777">
      <w:pPr>
        <w:ind w:left="3600"/>
        <w:jc w:val="left"/>
        <w:rPr>
          <w:b/>
          <w:bCs/>
          <w:sz w:val="22"/>
          <w:szCs w:val="22"/>
        </w:rPr>
      </w:pPr>
      <w:r>
        <w:rPr>
          <w:b/>
          <w:bCs/>
          <w:sz w:val="22"/>
          <w:szCs w:val="22"/>
        </w:rPr>
        <w:t>Town &amp; Country Planning Act 1990</w:t>
      </w:r>
    </w:p>
    <w:p w:rsidR="0059554D" w:rsidRDefault="008D66A8" w14:paraId="071FDA39" w14:textId="77777777">
      <w:pPr>
        <w:ind w:left="3600"/>
        <w:jc w:val="left"/>
        <w:rPr>
          <w:b/>
          <w:bCs/>
          <w:sz w:val="22"/>
          <w:szCs w:val="22"/>
        </w:rPr>
      </w:pPr>
      <w:proofErr w:type="gramStart"/>
      <w:r>
        <w:rPr>
          <w:b/>
          <w:bCs/>
          <w:sz w:val="22"/>
          <w:szCs w:val="22"/>
        </w:rPr>
        <w:t>relating  to</w:t>
      </w:r>
      <w:proofErr w:type="gramEnd"/>
    </w:p>
    <w:p w:rsidR="0059554D" w:rsidRDefault="0059554D" w14:paraId="6C037726" w14:textId="77777777">
      <w:pPr>
        <w:ind w:left="5040" w:firstLine="720"/>
        <w:jc w:val="left"/>
        <w:rPr>
          <w:b/>
          <w:bCs/>
          <w:sz w:val="22"/>
          <w:szCs w:val="22"/>
        </w:rPr>
      </w:pPr>
    </w:p>
    <w:p w:rsidR="0059554D" w:rsidRDefault="008D66A8" w14:paraId="5BFEE0B8" w14:textId="77777777">
      <w:pPr>
        <w:ind w:left="3600"/>
        <w:jc w:val="left"/>
        <w:rPr>
          <w:sz w:val="22"/>
          <w:szCs w:val="22"/>
        </w:rPr>
      </w:pPr>
      <w:r>
        <w:rPr>
          <w:sz w:val="22"/>
          <w:szCs w:val="22"/>
        </w:rPr>
        <w:t>_____________________________________</w:t>
      </w:r>
    </w:p>
    <w:p w:rsidR="0059554D" w:rsidRDefault="0059554D" w14:paraId="5BFFCCAE" w14:textId="77777777">
      <w:pPr>
        <w:ind w:left="3600"/>
        <w:jc w:val="left"/>
        <w:rPr>
          <w:sz w:val="22"/>
          <w:szCs w:val="22"/>
        </w:rPr>
      </w:pPr>
    </w:p>
    <w:p w:rsidR="0059554D" w:rsidRDefault="0059554D" w14:paraId="7F5C273E" w14:textId="77777777">
      <w:pPr>
        <w:jc w:val="left"/>
        <w:rPr>
          <w:sz w:val="22"/>
          <w:szCs w:val="22"/>
        </w:rPr>
      </w:pPr>
    </w:p>
    <w:p w:rsidR="0059554D" w:rsidRDefault="0059554D" w14:paraId="0D5A7548" w14:textId="77777777">
      <w:pPr>
        <w:jc w:val="left"/>
        <w:rPr>
          <w:sz w:val="22"/>
          <w:szCs w:val="22"/>
        </w:rPr>
      </w:pPr>
    </w:p>
    <w:p w:rsidR="0059554D" w:rsidRDefault="0059554D" w14:paraId="6251F317" w14:textId="77777777">
      <w:pPr>
        <w:ind w:left="3600"/>
        <w:jc w:val="left"/>
        <w:rPr>
          <w:sz w:val="22"/>
          <w:szCs w:val="22"/>
        </w:rPr>
      </w:pPr>
    </w:p>
    <w:p w:rsidR="0059554D" w:rsidRDefault="0059554D" w14:paraId="7CE7B270" w14:textId="77777777">
      <w:pPr>
        <w:ind w:left="3600"/>
        <w:jc w:val="left"/>
        <w:rPr>
          <w:sz w:val="22"/>
          <w:szCs w:val="22"/>
        </w:rPr>
      </w:pPr>
    </w:p>
    <w:p w:rsidR="0059554D" w:rsidRDefault="0059554D" w14:paraId="5FB560E8" w14:textId="77777777">
      <w:pPr>
        <w:ind w:left="3600"/>
        <w:jc w:val="left"/>
        <w:rPr>
          <w:sz w:val="22"/>
          <w:szCs w:val="22"/>
        </w:rPr>
      </w:pPr>
    </w:p>
    <w:p w:rsidR="0059554D" w:rsidRDefault="0059554D" w14:paraId="4C53859D" w14:textId="77777777">
      <w:pPr>
        <w:jc w:val="left"/>
        <w:rPr>
          <w:sz w:val="22"/>
          <w:szCs w:val="22"/>
        </w:rPr>
      </w:pPr>
    </w:p>
    <w:p w:rsidR="0059554D" w:rsidRDefault="0059554D" w14:paraId="3B39B000" w14:textId="77777777">
      <w:pPr>
        <w:jc w:val="left"/>
        <w:rPr>
          <w:sz w:val="22"/>
          <w:szCs w:val="22"/>
        </w:rPr>
      </w:pPr>
    </w:p>
    <w:p w:rsidR="0059554D" w:rsidRDefault="0059554D" w14:paraId="2F21D348" w14:textId="77777777">
      <w:pPr>
        <w:ind w:left="3600"/>
        <w:jc w:val="left"/>
        <w:rPr>
          <w:sz w:val="22"/>
          <w:szCs w:val="22"/>
        </w:rPr>
      </w:pPr>
    </w:p>
    <w:p w:rsidR="0059554D" w:rsidRDefault="008D66A8" w14:paraId="3FB33E7C" w14:textId="77777777">
      <w:pPr>
        <w:ind w:left="3600"/>
        <w:jc w:val="left"/>
        <w:rPr>
          <w:sz w:val="22"/>
          <w:szCs w:val="22"/>
        </w:rPr>
      </w:pPr>
      <w:r>
        <w:rPr>
          <w:sz w:val="22"/>
          <w:szCs w:val="22"/>
        </w:rPr>
        <w:t xml:space="preserve">Ref: Contributions UU </w:t>
      </w:r>
    </w:p>
    <w:p w:rsidR="0059554D" w:rsidRDefault="008D66A8" w14:paraId="5A70DFE8" w14:textId="77777777">
      <w:pPr>
        <w:ind w:left="3600"/>
        <w:jc w:val="left"/>
      </w:pPr>
      <w:r>
        <w:rPr>
          <w:sz w:val="22"/>
          <w:szCs w:val="22"/>
        </w:rPr>
        <w:t xml:space="preserve">                                                          </w:t>
      </w:r>
    </w:p>
    <w:sectPr w:rsidR="0059554D">
      <w:headerReference w:type="default" r:id="rId13"/>
      <w:footerReference w:type="default" r:id="rId14"/>
      <w:pgSz w:w="11900" w:h="16840" w:orient="portrait"/>
      <w:pgMar w:top="1296" w:right="1440" w:bottom="1440" w:left="1440" w:header="576" w:footer="57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HG" w:author="Hotchkiss, Gemma" w:date="2021-01-04T14:53:00Z" w:id="0">
    <w:p w:rsidR="14D48123" w:rsidRDefault="14D48123" w14:paraId="266FACFD" w14:textId="16EC936C">
      <w:pPr>
        <w:pStyle w:val="CommentText"/>
      </w:pPr>
      <w:r>
        <w:t>goes from (</w:t>
      </w:r>
      <w:proofErr w:type="spellStart"/>
      <w:r>
        <w:t>i</w:t>
      </w:r>
      <w:proofErr w:type="spellEnd"/>
      <w:r>
        <w:t>) to (k) in each document</w:t>
      </w:r>
      <w:r>
        <w:rPr>
          <w:rStyle w:val="CommentReference"/>
        </w:rPr>
        <w:annotationRef/>
      </w:r>
      <w:r>
        <w:rPr>
          <w:rStyle w:val="CommentReference"/>
        </w:rPr>
        <w:annotationRef/>
      </w:r>
    </w:p>
  </w:comment>
  <w:comment w:initials="HG" w:author="Hotchkiss, Gemma" w:date="2021-01-06T14:29:26" w:id="601034639">
    <w:p w:rsidR="50DD71FC" w:rsidRDefault="50DD71FC" w14:paraId="6854460E" w14:textId="7CD49CB0">
      <w:pPr>
        <w:pStyle w:val="CommentText"/>
      </w:pPr>
      <w:r w:rsidR="50DD71FC">
        <w:rPr/>
        <w:t>I removed the indents in each paragraph in this section and re-numbered from a-q</w:t>
      </w:r>
      <w:r>
        <w:rPr>
          <w:rStyle w:val="CommentReference"/>
        </w:rPr>
        <w:annotationRef/>
      </w:r>
      <w:r>
        <w:rPr>
          <w:rStyle w:val="CommentReference"/>
        </w:rPr>
        <w:annotationRef/>
      </w:r>
    </w:p>
  </w:comment>
  <w:comment w:initials="HG" w:author="Hotchkiss, Gemma" w:date="2021-01-06T14:35:41" w:id="66391388">
    <w:p w:rsidR="50DD71FC" w:rsidRDefault="50DD71FC" w14:paraId="4DE9BC64" w14:textId="1471E34D">
      <w:pPr>
        <w:pStyle w:val="CommentText"/>
      </w:pPr>
      <w:r w:rsidR="50DD71FC">
        <w:rPr/>
        <w:t>I re-numbered from 1-4 as some numbering was missing</w:t>
      </w:r>
      <w:r>
        <w:rPr>
          <w:rStyle w:val="CommentReference"/>
        </w:rPr>
        <w:annotationRef/>
      </w:r>
      <w:r>
        <w:rPr>
          <w:rStyle w:val="CommentReference"/>
        </w:rPr>
        <w:annotationRef/>
      </w:r>
    </w:p>
  </w:comment>
  <w:comment w:initials="HG" w:author="Hotchkiss, Gemma" w:date="2021-01-06T14:36:58" w:id="631402205">
    <w:p w:rsidR="50DD71FC" w:rsidRDefault="50DD71FC" w14:paraId="167C9393" w14:textId="393956AC">
      <w:pPr>
        <w:pStyle w:val="CommentText"/>
      </w:pPr>
      <w:r w:rsidR="50DD71FC">
        <w:rPr/>
        <w:t>This paragraph was missing from UUrestrictiononissueofBusPkgpermits (I added to that document as assume it should have been included, but let me know if not)</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66FACFD"/>
  <w15:commentEx w15:done="1" w15:paraId="6854460E"/>
  <w15:commentEx w15:done="1" w15:paraId="4DE9BC64"/>
  <w15:commentEx w15:done="1" w15:paraId="167C939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56E138F" w16cex:dateUtc="2021-01-04T14:53:11.415Z"/>
  <w16cex:commentExtensible w16cex:durableId="4CC3041A" w16cex:dateUtc="2021-01-06T14:29:26.219Z"/>
  <w16cex:commentExtensible w16cex:durableId="7FCACAE4" w16cex:dateUtc="2021-01-06T14:35:41.021Z"/>
  <w16cex:commentExtensible w16cex:durableId="7A8DBD24" w16cex:dateUtc="2021-01-06T14:36:58.949Z"/>
</w16cex:commentsExtensible>
</file>

<file path=word/commentsIds.xml><?xml version="1.0" encoding="utf-8"?>
<w16cid:commentsIds xmlns:mc="http://schemas.openxmlformats.org/markup-compatibility/2006" xmlns:w16cid="http://schemas.microsoft.com/office/word/2016/wordml/cid" mc:Ignorable="w16cid">
  <w16cid:commentId w16cid:paraId="266FACFD" w16cid:durableId="056E138F"/>
  <w16cid:commentId w16cid:paraId="6854460E" w16cid:durableId="4CC3041A"/>
  <w16cid:commentId w16cid:paraId="4DE9BC64" w16cid:durableId="7FCACAE4"/>
  <w16cid:commentId w16cid:paraId="167C9393" w16cid:durableId="7A8DB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6E" w:rsidRDefault="00CD7C6E" w14:paraId="4029A8A2" w14:textId="77777777">
      <w:r>
        <w:separator/>
      </w:r>
    </w:p>
  </w:endnote>
  <w:endnote w:type="continuationSeparator" w:id="0">
    <w:p w:rsidR="00CD7C6E" w:rsidRDefault="00CD7C6E" w14:paraId="72F5ED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54D" w:rsidRDefault="0059554D" w14:paraId="5C9C061F"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6E" w:rsidRDefault="00CD7C6E" w14:paraId="6AC0DC16" w14:textId="77777777">
      <w:r>
        <w:separator/>
      </w:r>
    </w:p>
  </w:footnote>
  <w:footnote w:type="continuationSeparator" w:id="0">
    <w:p w:rsidR="00CD7C6E" w:rsidRDefault="00CD7C6E" w14:paraId="335A25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59554D" w:rsidRDefault="001677E5" w14:paraId="169870F6" w14:textId="31E45E82">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210A6A49" wp14:editId="02EBAEDF">
              <wp:simplePos x="0" y="0"/>
              <wp:positionH relativeFrom="page">
                <wp:posOffset>0</wp:posOffset>
              </wp:positionH>
              <wp:positionV relativeFrom="page">
                <wp:posOffset>190500</wp:posOffset>
              </wp:positionV>
              <wp:extent cx="7556500" cy="161290"/>
              <wp:effectExtent l="0" t="0" r="6350" b="10160"/>
              <wp:wrapNone/>
              <wp:docPr id="2" name="MSIPCMd2b54ff9986ba013d63139db"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rsidRPr="001677E5" w:rsidR="001677E5" w:rsidP="001677E5" w:rsidRDefault="001677E5" w14:paraId="2CFD12B7" w14:textId="14186F68">
                          <w:pPr>
                            <w:jc w:val="left"/>
                            <w:rPr>
                              <w:rFonts w:ascii="Calibri" w:hAnsi="Calibri" w:cs="Calibri"/>
                            </w:rPr>
                          </w:pPr>
                          <w:r w:rsidRPr="001677E5">
                            <w:rPr>
                              <w:rFonts w:ascii="Calibri" w:hAnsi="Calibri" w:cs="Calibri"/>
                            </w:rPr>
                            <w:t>Official</w:t>
                          </w:r>
                        </w:p>
                      </w:txbxContent>
                    </wps:txbx>
                    <wps:bodyPr rot="0" spcFirstLastPara="1" vertOverflow="overflow" horzOverflow="overflow" vert="horz" wrap="square" lIns="254000" tIns="0" rIns="0" bIns="0" numCol="1" spcCol="38100" rtlCol="0" fromWordArt="0" anchor="t" anchorCtr="0" forceAA="0" compatLnSpc="1">
                      <a:prstTxWarp prst="textNoShape">
                        <a:avLst/>
                      </a:prstTxWarp>
                      <a:spAutoFit/>
                    </wps:bodyPr>
                  </wps:wsp>
                </a:graphicData>
              </a:graphic>
            </wp:anchor>
          </w:drawing>
        </mc:Choice>
        <mc:Fallback>
          <w:pict w14:anchorId="00B7C268">
            <v:shapetype id="_x0000_t202" coordsize="21600,21600" o:spt="202" path="m,l,21600r21600,l21600,xe" w14:anchorId="210A6A49">
              <v:stroke joinstyle="miter"/>
              <v:path gradientshapeok="t" o:connecttype="rect"/>
            </v:shapetype>
            <v:shape id="MSIPCMd2b54ff9986ba013d63139db"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">
              <v:textbox style="mso-fit-shape-to-text:t" inset="20pt,0,0,0">
                <w:txbxContent>
                  <w:p w:rsidRPr="001677E5" w:rsidR="001677E5" w:rsidP="001677E5" w:rsidRDefault="001677E5" w14:paraId="111FC282" w14:textId="14186F68">
                    <w:pPr>
                      <w:jc w:val="left"/>
                      <w:rPr>
                        <w:rFonts w:ascii="Calibri" w:hAnsi="Calibri" w:cs="Calibri"/>
                      </w:rPr>
                    </w:pPr>
                    <w:r w:rsidRPr="001677E5">
                      <w:rPr>
                        <w:rFonts w:ascii="Calibri" w:hAnsi="Calibri" w:cs="Calibri"/>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68C4"/>
    <w:multiLevelType w:val="hybridMultilevel"/>
    <w:tmpl w:val="FAAAFBCA"/>
    <w:styleLink w:val="ImportedStyle3"/>
    <w:lvl w:ilvl="0" w:tplc="20C23C7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49A017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72E4256">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D1AB820">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A1C6172">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21E4DF4">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D808424A">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4BCB6B8">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1663B5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A51346"/>
    <w:multiLevelType w:val="hybridMultilevel"/>
    <w:tmpl w:val="68B8EA24"/>
    <w:numStyleLink w:val="ImportedStyle2"/>
  </w:abstractNum>
  <w:abstractNum w:abstractNumId="2" w15:restartNumberingAfterBreak="0">
    <w:nsid w:val="1DBF4E83"/>
    <w:multiLevelType w:val="hybridMultilevel"/>
    <w:tmpl w:val="58B20B72"/>
    <w:styleLink w:val="ImportedStyle1"/>
    <w:lvl w:ilvl="0" w:tplc="5D20FC0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012B1B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F184C0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6EBEDA16">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7BE4A26">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B76ABFC">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7EAACE2E">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6C68512">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CC4E8A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B2A7E9E"/>
    <w:multiLevelType w:val="hybridMultilevel"/>
    <w:tmpl w:val="48F423F4"/>
    <w:numStyleLink w:val="ImportedStyle6"/>
  </w:abstractNum>
  <w:abstractNum w:abstractNumId="4" w15:restartNumberingAfterBreak="0">
    <w:nsid w:val="3D6D445D"/>
    <w:multiLevelType w:val="hybridMultilevel"/>
    <w:tmpl w:val="401CF730"/>
    <w:lvl w:ilvl="0" w:tplc="20BC1816">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78AC0522">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E22044A">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CB561682">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BA7E2CD0">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1B8F24A">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A47493BA">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E736803A">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D8CA41E4">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1003C8"/>
    <w:multiLevelType w:val="hybridMultilevel"/>
    <w:tmpl w:val="58B20B72"/>
    <w:numStyleLink w:val="ImportedStyle1"/>
  </w:abstractNum>
  <w:abstractNum w:abstractNumId="6" w15:restartNumberingAfterBreak="0">
    <w:nsid w:val="48A17FEE"/>
    <w:multiLevelType w:val="hybridMultilevel"/>
    <w:tmpl w:val="2F1A3EDA"/>
    <w:styleLink w:val="ImportedStyle4"/>
    <w:lvl w:ilvl="0" w:tplc="9BE07880">
      <w:start w:val="1"/>
      <w:numFmt w:val="lowerLetter"/>
      <w:lvlText w:val="(%1)"/>
      <w:lvlJc w:val="left"/>
      <w:pPr>
        <w:tabs>
          <w:tab w:val="num" w:pos="1080"/>
          <w:tab w:val="left" w:pos="180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4FC802A0">
      <w:start w:val="1"/>
      <w:numFmt w:val="lowerLetter"/>
      <w:lvlText w:val="%2."/>
      <w:lvlJc w:val="left"/>
      <w:pPr>
        <w:tabs>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16703E74">
      <w:start w:val="1"/>
      <w:numFmt w:val="lowerRoman"/>
      <w:lvlText w:val="%3."/>
      <w:lvlJc w:val="left"/>
      <w:pPr>
        <w:tabs>
          <w:tab w:val="left" w:pos="1080"/>
          <w:tab w:val="left" w:pos="180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 w:ilvl="3" w:tplc="5FB287E2">
      <w:start w:val="1"/>
      <w:numFmt w:val="decimal"/>
      <w:lvlText w:val="%4."/>
      <w:lvlJc w:val="left"/>
      <w:pPr>
        <w:tabs>
          <w:tab w:val="left" w:pos="1080"/>
          <w:tab w:val="left" w:pos="180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509CFE66">
      <w:start w:val="1"/>
      <w:numFmt w:val="lowerLetter"/>
      <w:lvlText w:val="%5."/>
      <w:lvlJc w:val="left"/>
      <w:pPr>
        <w:tabs>
          <w:tab w:val="left" w:pos="1080"/>
          <w:tab w:val="left" w:pos="180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55BC679C">
      <w:start w:val="1"/>
      <w:numFmt w:val="lowerRoman"/>
      <w:lvlText w:val="%6."/>
      <w:lvlJc w:val="left"/>
      <w:pPr>
        <w:tabs>
          <w:tab w:val="left" w:pos="1080"/>
          <w:tab w:val="left" w:pos="180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 w:ilvl="6" w:tplc="2A60EB2C">
      <w:start w:val="1"/>
      <w:numFmt w:val="decimal"/>
      <w:lvlText w:val="%7."/>
      <w:lvlJc w:val="left"/>
      <w:pPr>
        <w:tabs>
          <w:tab w:val="left" w:pos="1080"/>
          <w:tab w:val="left" w:pos="180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96A02154">
      <w:start w:val="1"/>
      <w:numFmt w:val="lowerLetter"/>
      <w:lvlText w:val="%8."/>
      <w:lvlJc w:val="left"/>
      <w:pPr>
        <w:tabs>
          <w:tab w:val="left" w:pos="1080"/>
          <w:tab w:val="left" w:pos="180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EA6E3D0C">
      <w:start w:val="1"/>
      <w:numFmt w:val="lowerRoman"/>
      <w:lvlText w:val="%9."/>
      <w:lvlJc w:val="left"/>
      <w:pPr>
        <w:tabs>
          <w:tab w:val="left" w:pos="1080"/>
          <w:tab w:val="left" w:pos="180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9726146"/>
    <w:multiLevelType w:val="hybridMultilevel"/>
    <w:tmpl w:val="EB5A7B6A"/>
    <w:lvl w:ilvl="0" w:tplc="312A883A">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82F81"/>
    <w:multiLevelType w:val="hybridMultilevel"/>
    <w:tmpl w:val="68B8EA24"/>
    <w:styleLink w:val="ImportedStyle2"/>
    <w:lvl w:ilvl="0" w:tplc="29C4B4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1414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7EDBC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E16CF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B68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C2E1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C419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061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3A832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E20400"/>
    <w:multiLevelType w:val="hybridMultilevel"/>
    <w:tmpl w:val="48F423F4"/>
    <w:styleLink w:val="ImportedStyle6"/>
    <w:lvl w:ilvl="0" w:tplc="BD866A9A">
      <w:start w:val="1"/>
      <w:numFmt w:val="lowerLetter"/>
      <w:lvlText w:val="(%1)"/>
      <w:lvlJc w:val="left"/>
      <w:pPr>
        <w:tabs>
          <w:tab w:val="left" w:pos="720"/>
          <w:tab w:val="num" w:pos="1080"/>
          <w:tab w:val="left" w:pos="2160"/>
          <w:tab w:val="left" w:pos="3240"/>
        </w:tabs>
        <w:ind w:left="1418" w:hanging="698"/>
      </w:pPr>
      <w:rPr>
        <w:rFonts w:hAnsi="Arial Unicode MS"/>
        <w:caps w:val="0"/>
        <w:smallCaps w:val="0"/>
        <w:strike w:val="0"/>
        <w:dstrike w:val="0"/>
        <w:outline w:val="0"/>
        <w:emboss w:val="0"/>
        <w:imprint w:val="0"/>
        <w:spacing w:val="0"/>
        <w:w w:val="100"/>
        <w:kern w:val="0"/>
        <w:position w:val="0"/>
        <w:highlight w:val="none"/>
        <w:vertAlign w:val="baseline"/>
      </w:rPr>
    </w:lvl>
    <w:lvl w:ilvl="1" w:tplc="255A6266">
      <w:start w:val="1"/>
      <w:numFmt w:val="lowerRoman"/>
      <w:lvlText w:val="%2."/>
      <w:lvlJc w:val="left"/>
      <w:pPr>
        <w:tabs>
          <w:tab w:val="left" w:pos="720"/>
          <w:tab w:val="left" w:pos="1080"/>
          <w:tab w:val="num" w:pos="1800"/>
          <w:tab w:val="left" w:pos="2160"/>
          <w:tab w:val="left" w:pos="3240"/>
        </w:tabs>
        <w:ind w:left="213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80E2BADC">
      <w:start w:val="1"/>
      <w:numFmt w:val="lowerRoman"/>
      <w:lvlText w:val="%3."/>
      <w:lvlJc w:val="left"/>
      <w:pPr>
        <w:tabs>
          <w:tab w:val="left" w:pos="720"/>
          <w:tab w:val="left" w:pos="1080"/>
          <w:tab w:val="left" w:pos="2160"/>
          <w:tab w:val="num" w:pos="2520"/>
          <w:tab w:val="left" w:pos="3240"/>
        </w:tabs>
        <w:ind w:left="2858" w:hanging="640"/>
      </w:pPr>
      <w:rPr>
        <w:rFonts w:hAnsi="Arial Unicode MS"/>
        <w:caps w:val="0"/>
        <w:smallCaps w:val="0"/>
        <w:strike w:val="0"/>
        <w:dstrike w:val="0"/>
        <w:outline w:val="0"/>
        <w:emboss w:val="0"/>
        <w:imprint w:val="0"/>
        <w:spacing w:val="0"/>
        <w:w w:val="100"/>
        <w:kern w:val="0"/>
        <w:position w:val="0"/>
        <w:highlight w:val="none"/>
        <w:vertAlign w:val="baseline"/>
      </w:rPr>
    </w:lvl>
    <w:lvl w:ilvl="3" w:tplc="2F867152">
      <w:start w:val="1"/>
      <w:numFmt w:val="decimal"/>
      <w:lvlText w:val="%4."/>
      <w:lvlJc w:val="left"/>
      <w:pPr>
        <w:tabs>
          <w:tab w:val="left" w:pos="720"/>
          <w:tab w:val="left" w:pos="1080"/>
          <w:tab w:val="left" w:pos="2160"/>
          <w:tab w:val="num" w:pos="3240"/>
        </w:tabs>
        <w:ind w:left="3578" w:hanging="698"/>
      </w:pPr>
      <w:rPr>
        <w:rFonts w:hAnsi="Arial Unicode MS"/>
        <w:caps w:val="0"/>
        <w:smallCaps w:val="0"/>
        <w:strike w:val="0"/>
        <w:dstrike w:val="0"/>
        <w:outline w:val="0"/>
        <w:emboss w:val="0"/>
        <w:imprint w:val="0"/>
        <w:spacing w:val="0"/>
        <w:w w:val="100"/>
        <w:kern w:val="0"/>
        <w:position w:val="0"/>
        <w:highlight w:val="none"/>
        <w:vertAlign w:val="baseline"/>
      </w:rPr>
    </w:lvl>
    <w:lvl w:ilvl="4" w:tplc="EE2A8426">
      <w:start w:val="1"/>
      <w:numFmt w:val="lowerLetter"/>
      <w:lvlText w:val="%5."/>
      <w:lvlJc w:val="left"/>
      <w:pPr>
        <w:tabs>
          <w:tab w:val="left" w:pos="720"/>
          <w:tab w:val="left" w:pos="1080"/>
          <w:tab w:val="left" w:pos="2160"/>
          <w:tab w:val="left" w:pos="3240"/>
          <w:tab w:val="num" w:pos="3960"/>
        </w:tabs>
        <w:ind w:left="4298" w:hanging="698"/>
      </w:pPr>
      <w:rPr>
        <w:rFonts w:hAnsi="Arial Unicode MS"/>
        <w:caps w:val="0"/>
        <w:smallCaps w:val="0"/>
        <w:strike w:val="0"/>
        <w:dstrike w:val="0"/>
        <w:outline w:val="0"/>
        <w:emboss w:val="0"/>
        <w:imprint w:val="0"/>
        <w:spacing w:val="0"/>
        <w:w w:val="100"/>
        <w:kern w:val="0"/>
        <w:position w:val="0"/>
        <w:highlight w:val="none"/>
        <w:vertAlign w:val="baseline"/>
      </w:rPr>
    </w:lvl>
    <w:lvl w:ilvl="5" w:tplc="41C81B1E">
      <w:start w:val="1"/>
      <w:numFmt w:val="lowerRoman"/>
      <w:lvlText w:val="%6."/>
      <w:lvlJc w:val="left"/>
      <w:pPr>
        <w:tabs>
          <w:tab w:val="left" w:pos="720"/>
          <w:tab w:val="left" w:pos="1080"/>
          <w:tab w:val="left" w:pos="2160"/>
          <w:tab w:val="left" w:pos="3240"/>
          <w:tab w:val="num" w:pos="4680"/>
        </w:tabs>
        <w:ind w:left="5018" w:hanging="640"/>
      </w:pPr>
      <w:rPr>
        <w:rFonts w:hAnsi="Arial Unicode MS"/>
        <w:caps w:val="0"/>
        <w:smallCaps w:val="0"/>
        <w:strike w:val="0"/>
        <w:dstrike w:val="0"/>
        <w:outline w:val="0"/>
        <w:emboss w:val="0"/>
        <w:imprint w:val="0"/>
        <w:spacing w:val="0"/>
        <w:w w:val="100"/>
        <w:kern w:val="0"/>
        <w:position w:val="0"/>
        <w:highlight w:val="none"/>
        <w:vertAlign w:val="baseline"/>
      </w:rPr>
    </w:lvl>
    <w:lvl w:ilvl="6" w:tplc="C51A01EC">
      <w:start w:val="1"/>
      <w:numFmt w:val="decimal"/>
      <w:lvlText w:val="%7."/>
      <w:lvlJc w:val="left"/>
      <w:pPr>
        <w:tabs>
          <w:tab w:val="left" w:pos="720"/>
          <w:tab w:val="left" w:pos="1080"/>
          <w:tab w:val="left" w:pos="2160"/>
          <w:tab w:val="left" w:pos="3240"/>
          <w:tab w:val="num" w:pos="5400"/>
        </w:tabs>
        <w:ind w:left="5738" w:hanging="698"/>
      </w:pPr>
      <w:rPr>
        <w:rFonts w:hAnsi="Arial Unicode MS"/>
        <w:caps w:val="0"/>
        <w:smallCaps w:val="0"/>
        <w:strike w:val="0"/>
        <w:dstrike w:val="0"/>
        <w:outline w:val="0"/>
        <w:emboss w:val="0"/>
        <w:imprint w:val="0"/>
        <w:spacing w:val="0"/>
        <w:w w:val="100"/>
        <w:kern w:val="0"/>
        <w:position w:val="0"/>
        <w:highlight w:val="none"/>
        <w:vertAlign w:val="baseline"/>
      </w:rPr>
    </w:lvl>
    <w:lvl w:ilvl="7" w:tplc="2852596C">
      <w:start w:val="1"/>
      <w:numFmt w:val="lowerLetter"/>
      <w:lvlText w:val="%8."/>
      <w:lvlJc w:val="left"/>
      <w:pPr>
        <w:tabs>
          <w:tab w:val="left" w:pos="720"/>
          <w:tab w:val="left" w:pos="1080"/>
          <w:tab w:val="left" w:pos="2160"/>
          <w:tab w:val="left" w:pos="3240"/>
          <w:tab w:val="num" w:pos="6120"/>
        </w:tabs>
        <w:ind w:left="6458" w:hanging="698"/>
      </w:pPr>
      <w:rPr>
        <w:rFonts w:hAnsi="Arial Unicode MS"/>
        <w:caps w:val="0"/>
        <w:smallCaps w:val="0"/>
        <w:strike w:val="0"/>
        <w:dstrike w:val="0"/>
        <w:outline w:val="0"/>
        <w:emboss w:val="0"/>
        <w:imprint w:val="0"/>
        <w:spacing w:val="0"/>
        <w:w w:val="100"/>
        <w:kern w:val="0"/>
        <w:position w:val="0"/>
        <w:highlight w:val="none"/>
        <w:vertAlign w:val="baseline"/>
      </w:rPr>
    </w:lvl>
    <w:lvl w:ilvl="8" w:tplc="1B000E66">
      <w:start w:val="1"/>
      <w:numFmt w:val="lowerRoman"/>
      <w:lvlText w:val="%9."/>
      <w:lvlJc w:val="left"/>
      <w:pPr>
        <w:tabs>
          <w:tab w:val="left" w:pos="720"/>
          <w:tab w:val="left" w:pos="1080"/>
          <w:tab w:val="left" w:pos="2160"/>
          <w:tab w:val="left" w:pos="3240"/>
          <w:tab w:val="num" w:pos="6840"/>
        </w:tabs>
        <w:ind w:left="7178" w:hanging="6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400851"/>
    <w:multiLevelType w:val="hybridMultilevel"/>
    <w:tmpl w:val="401CF730"/>
    <w:numStyleLink w:val="ImportedStyle8"/>
  </w:abstractNum>
  <w:abstractNum w:abstractNumId="11" w15:restartNumberingAfterBreak="0">
    <w:nsid w:val="574B2D7C"/>
    <w:multiLevelType w:val="hybridMultilevel"/>
    <w:tmpl w:val="401CF730"/>
    <w:styleLink w:val="ImportedStyle8"/>
    <w:lvl w:ilvl="0" w:tplc="7BC48D54">
      <w:start w:val="1"/>
      <w:numFmt w:val="lowerLetter"/>
      <w:suff w:val="nothing"/>
      <w:lvlText w:val="(%1)"/>
      <w:lvlJc w:val="left"/>
      <w:pPr>
        <w:tabs>
          <w:tab w:val="left" w:pos="720"/>
          <w:tab w:val="left" w:pos="927"/>
          <w:tab w:val="left" w:pos="1418"/>
        </w:tabs>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C2456D2">
      <w:start w:val="1"/>
      <w:numFmt w:val="lowerLetter"/>
      <w:lvlText w:val="%2."/>
      <w:lvlJc w:val="left"/>
      <w:pPr>
        <w:tabs>
          <w:tab w:val="left" w:pos="720"/>
          <w:tab w:val="left" w:pos="927"/>
          <w:tab w:val="left" w:pos="1418"/>
          <w:tab w:val="num" w:pos="3927"/>
        </w:tabs>
        <w:ind w:left="4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FFA8C22">
      <w:start w:val="1"/>
      <w:numFmt w:val="lowerRoman"/>
      <w:suff w:val="nothing"/>
      <w:lvlText w:val="%3."/>
      <w:lvlJc w:val="left"/>
      <w:pPr>
        <w:tabs>
          <w:tab w:val="left" w:pos="720"/>
          <w:tab w:val="left" w:pos="927"/>
          <w:tab w:val="left" w:pos="1418"/>
        </w:tabs>
        <w:ind w:left="5138"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75B41158">
      <w:start w:val="1"/>
      <w:numFmt w:val="decimal"/>
      <w:lvlText w:val="%4."/>
      <w:lvlJc w:val="left"/>
      <w:pPr>
        <w:tabs>
          <w:tab w:val="left" w:pos="720"/>
          <w:tab w:val="left" w:pos="927"/>
          <w:tab w:val="left" w:pos="1418"/>
          <w:tab w:val="num" w:pos="5367"/>
        </w:tabs>
        <w:ind w:left="5858"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E17CE30A">
      <w:start w:val="1"/>
      <w:numFmt w:val="lowerLetter"/>
      <w:lvlText w:val="%5."/>
      <w:lvlJc w:val="left"/>
      <w:pPr>
        <w:tabs>
          <w:tab w:val="left" w:pos="720"/>
          <w:tab w:val="left" w:pos="927"/>
          <w:tab w:val="left" w:pos="1418"/>
          <w:tab w:val="num" w:pos="6087"/>
        </w:tabs>
        <w:ind w:left="6578"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BCD0187E">
      <w:start w:val="1"/>
      <w:numFmt w:val="lowerRoman"/>
      <w:suff w:val="nothing"/>
      <w:lvlText w:val="%6."/>
      <w:lvlJc w:val="left"/>
      <w:pPr>
        <w:tabs>
          <w:tab w:val="left" w:pos="720"/>
          <w:tab w:val="left" w:pos="927"/>
          <w:tab w:val="left" w:pos="1418"/>
        </w:tabs>
        <w:ind w:left="7298"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DBB671C0">
      <w:start w:val="1"/>
      <w:numFmt w:val="decimal"/>
      <w:lvlText w:val="%7."/>
      <w:lvlJc w:val="left"/>
      <w:pPr>
        <w:tabs>
          <w:tab w:val="left" w:pos="720"/>
          <w:tab w:val="left" w:pos="927"/>
          <w:tab w:val="left" w:pos="1418"/>
          <w:tab w:val="num" w:pos="7527"/>
        </w:tabs>
        <w:ind w:left="8018"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6C744068">
      <w:start w:val="1"/>
      <w:numFmt w:val="lowerLetter"/>
      <w:lvlText w:val="%8."/>
      <w:lvlJc w:val="left"/>
      <w:pPr>
        <w:tabs>
          <w:tab w:val="left" w:pos="720"/>
          <w:tab w:val="left" w:pos="927"/>
          <w:tab w:val="left" w:pos="1418"/>
          <w:tab w:val="num" w:pos="8247"/>
        </w:tabs>
        <w:ind w:left="8738"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5F04170">
      <w:start w:val="1"/>
      <w:numFmt w:val="lowerRoman"/>
      <w:suff w:val="nothing"/>
      <w:lvlText w:val="%9."/>
      <w:lvlJc w:val="left"/>
      <w:pPr>
        <w:tabs>
          <w:tab w:val="left" w:pos="720"/>
          <w:tab w:val="left" w:pos="927"/>
          <w:tab w:val="left" w:pos="1418"/>
        </w:tabs>
        <w:ind w:left="9458"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C0B506D"/>
    <w:multiLevelType w:val="hybridMultilevel"/>
    <w:tmpl w:val="FAAAFBCA"/>
    <w:numStyleLink w:val="ImportedStyle3"/>
  </w:abstractNum>
  <w:abstractNum w:abstractNumId="13" w15:restartNumberingAfterBreak="0">
    <w:nsid w:val="60F56B13"/>
    <w:multiLevelType w:val="hybridMultilevel"/>
    <w:tmpl w:val="2F1A3EDA"/>
    <w:numStyleLink w:val="ImportedStyle4"/>
  </w:abstractNum>
  <w:abstractNum w:abstractNumId="14" w15:restartNumberingAfterBreak="0">
    <w:nsid w:val="691F28D3"/>
    <w:multiLevelType w:val="hybridMultilevel"/>
    <w:tmpl w:val="9E18A1CC"/>
    <w:lvl w:ilvl="0" w:tplc="5E123836">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BF0FE7"/>
    <w:multiLevelType w:val="hybridMultilevel"/>
    <w:tmpl w:val="AFAE2D1E"/>
    <w:lvl w:ilvl="0" w:tplc="08090001">
      <w:start w:val="1"/>
      <w:numFmt w:val="bullet"/>
      <w:lvlText w:val=""/>
      <w:lvlJc w:val="left"/>
      <w:pPr>
        <w:ind w:left="4320" w:hanging="360"/>
      </w:pPr>
      <w:rPr>
        <w:rFonts w:hint="default" w:ascii="Symbol" w:hAnsi="Symbol"/>
      </w:rPr>
    </w:lvl>
    <w:lvl w:ilvl="1" w:tplc="08090003" w:tentative="1">
      <w:start w:val="1"/>
      <w:numFmt w:val="bullet"/>
      <w:lvlText w:val="o"/>
      <w:lvlJc w:val="left"/>
      <w:pPr>
        <w:ind w:left="5040" w:hanging="360"/>
      </w:pPr>
      <w:rPr>
        <w:rFonts w:hint="default" w:ascii="Courier New" w:hAnsi="Courier New" w:cs="Courier New"/>
      </w:rPr>
    </w:lvl>
    <w:lvl w:ilvl="2" w:tplc="08090005" w:tentative="1">
      <w:start w:val="1"/>
      <w:numFmt w:val="bullet"/>
      <w:lvlText w:val=""/>
      <w:lvlJc w:val="left"/>
      <w:pPr>
        <w:ind w:left="5760" w:hanging="360"/>
      </w:pPr>
      <w:rPr>
        <w:rFonts w:hint="default" w:ascii="Wingdings" w:hAnsi="Wingdings"/>
      </w:rPr>
    </w:lvl>
    <w:lvl w:ilvl="3" w:tplc="08090001" w:tentative="1">
      <w:start w:val="1"/>
      <w:numFmt w:val="bullet"/>
      <w:lvlText w:val=""/>
      <w:lvlJc w:val="left"/>
      <w:pPr>
        <w:ind w:left="6480" w:hanging="360"/>
      </w:pPr>
      <w:rPr>
        <w:rFonts w:hint="default" w:ascii="Symbol" w:hAnsi="Symbol"/>
      </w:rPr>
    </w:lvl>
    <w:lvl w:ilvl="4" w:tplc="08090003" w:tentative="1">
      <w:start w:val="1"/>
      <w:numFmt w:val="bullet"/>
      <w:lvlText w:val="o"/>
      <w:lvlJc w:val="left"/>
      <w:pPr>
        <w:ind w:left="7200" w:hanging="360"/>
      </w:pPr>
      <w:rPr>
        <w:rFonts w:hint="default" w:ascii="Courier New" w:hAnsi="Courier New" w:cs="Courier New"/>
      </w:rPr>
    </w:lvl>
    <w:lvl w:ilvl="5" w:tplc="08090005" w:tentative="1">
      <w:start w:val="1"/>
      <w:numFmt w:val="bullet"/>
      <w:lvlText w:val=""/>
      <w:lvlJc w:val="left"/>
      <w:pPr>
        <w:ind w:left="7920" w:hanging="360"/>
      </w:pPr>
      <w:rPr>
        <w:rFonts w:hint="default" w:ascii="Wingdings" w:hAnsi="Wingdings"/>
      </w:rPr>
    </w:lvl>
    <w:lvl w:ilvl="6" w:tplc="08090001" w:tentative="1">
      <w:start w:val="1"/>
      <w:numFmt w:val="bullet"/>
      <w:lvlText w:val=""/>
      <w:lvlJc w:val="left"/>
      <w:pPr>
        <w:ind w:left="8640" w:hanging="360"/>
      </w:pPr>
      <w:rPr>
        <w:rFonts w:hint="default" w:ascii="Symbol" w:hAnsi="Symbol"/>
      </w:rPr>
    </w:lvl>
    <w:lvl w:ilvl="7" w:tplc="08090003" w:tentative="1">
      <w:start w:val="1"/>
      <w:numFmt w:val="bullet"/>
      <w:lvlText w:val="o"/>
      <w:lvlJc w:val="left"/>
      <w:pPr>
        <w:ind w:left="9360" w:hanging="360"/>
      </w:pPr>
      <w:rPr>
        <w:rFonts w:hint="default" w:ascii="Courier New" w:hAnsi="Courier New" w:cs="Courier New"/>
      </w:rPr>
    </w:lvl>
    <w:lvl w:ilvl="8" w:tplc="08090005" w:tentative="1">
      <w:start w:val="1"/>
      <w:numFmt w:val="bullet"/>
      <w:lvlText w:val=""/>
      <w:lvlJc w:val="left"/>
      <w:pPr>
        <w:ind w:left="10080" w:hanging="360"/>
      </w:pPr>
      <w:rPr>
        <w:rFonts w:hint="default" w:ascii="Wingdings" w:hAnsi="Wingdings"/>
      </w:rPr>
    </w:lvl>
  </w:abstractNum>
  <w:num w:numId="1">
    <w:abstractNumId w:val="8"/>
  </w:num>
  <w:num w:numId="2">
    <w:abstractNumId w:val="1"/>
  </w:num>
  <w:num w:numId="3">
    <w:abstractNumId w:val="2"/>
  </w:num>
  <w:num w:numId="4">
    <w:abstractNumId w:val="5"/>
  </w:num>
  <w:num w:numId="5">
    <w:abstractNumId w:val="1"/>
    <w:lvlOverride w:ilvl="0">
      <w:startOverride w:val="3"/>
      <w:lvl w:ilvl="0" w:tplc="DD244FD6">
        <w:start w:val="3"/>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4D2140A">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12660A">
        <w:start w:val="1"/>
        <w:numFmt w:val="lowerRoman"/>
        <w:lvlText w:val="%3."/>
        <w:lvlJc w:val="left"/>
        <w:pPr>
          <w:tabs>
            <w:tab w:val="left" w:pos="720"/>
          </w:tabs>
          <w:ind w:left="216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A563A8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77261E6">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9C0628A">
        <w:start w:val="1"/>
        <w:numFmt w:val="lowerRoman"/>
        <w:lvlText w:val="%6."/>
        <w:lvlJc w:val="left"/>
        <w:pPr>
          <w:tabs>
            <w:tab w:val="left" w:pos="720"/>
          </w:tabs>
          <w:ind w:left="4320" w:hanging="6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5E2337C">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396D090">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A2DA02">
        <w:start w:val="1"/>
        <w:numFmt w:val="lowerRoman"/>
        <w:lvlText w:val="%9."/>
        <w:lvlJc w:val="left"/>
        <w:pPr>
          <w:tabs>
            <w:tab w:val="left" w:pos="720"/>
          </w:tabs>
          <w:ind w:left="6480" w:hanging="66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12"/>
  </w:num>
  <w:num w:numId="8">
    <w:abstractNumId w:val="12"/>
    <w:lvlOverride w:ilvl="0">
      <w:lvl w:ilvl="0" w:tplc="649291C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D89AA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E7CA59A">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681876">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6441CA">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C4B5EE">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4CCCAC">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803FAE">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52D7C4">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6"/>
  </w:num>
  <w:num w:numId="10">
    <w:abstractNumId w:val="13"/>
  </w:num>
  <w:num w:numId="11">
    <w:abstractNumId w:val="9"/>
  </w:num>
  <w:num w:numId="12">
    <w:abstractNumId w:val="3"/>
  </w:num>
  <w:num w:numId="13">
    <w:abstractNumId w:val="11"/>
  </w:num>
  <w:num w:numId="14">
    <w:abstractNumId w:val="10"/>
  </w:num>
  <w:num w:numId="15">
    <w:abstractNumId w:val="10"/>
    <w:lvlOverride w:ilvl="0">
      <w:startOverride w:val="16"/>
    </w:lvlOverride>
  </w:num>
  <w:num w:numId="16">
    <w:abstractNumId w:val="10"/>
    <w:lvlOverride w:ilvl="0">
      <w:lvl w:ilvl="0" w:tplc="3698EABE">
        <w:start w:val="1"/>
        <w:numFmt w:val="lowerLetter"/>
        <w:lvlText w:val="(%1)"/>
        <w:lvlJc w:val="left"/>
        <w:pPr>
          <w:ind w:left="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2D30D212">
        <w:start w:val="1"/>
        <w:numFmt w:val="lowerLetter"/>
        <w:lvlText w:val="%2."/>
        <w:lvlJc w:val="left"/>
        <w:pPr>
          <w:tabs>
            <w:tab w:val="left" w:pos="927"/>
          </w:tabs>
          <w:ind w:left="39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9F0AEEEE">
        <w:start w:val="1"/>
        <w:numFmt w:val="lowerRoman"/>
        <w:lvlText w:val="%3."/>
        <w:lvlJc w:val="left"/>
        <w:pPr>
          <w:tabs>
            <w:tab w:val="left" w:pos="927"/>
          </w:tabs>
          <w:ind w:left="464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7DA19E2">
        <w:start w:val="1"/>
        <w:numFmt w:val="decimal"/>
        <w:lvlText w:val="%4."/>
        <w:lvlJc w:val="left"/>
        <w:pPr>
          <w:tabs>
            <w:tab w:val="left" w:pos="927"/>
          </w:tabs>
          <w:ind w:left="536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878AA44">
        <w:start w:val="1"/>
        <w:numFmt w:val="lowerLetter"/>
        <w:lvlText w:val="%5."/>
        <w:lvlJc w:val="left"/>
        <w:pPr>
          <w:tabs>
            <w:tab w:val="left" w:pos="927"/>
          </w:tabs>
          <w:ind w:left="608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6B52AF94">
        <w:start w:val="1"/>
        <w:numFmt w:val="lowerRoman"/>
        <w:lvlText w:val="%6."/>
        <w:lvlJc w:val="left"/>
        <w:pPr>
          <w:tabs>
            <w:tab w:val="left" w:pos="927"/>
          </w:tabs>
          <w:ind w:left="680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3DB8306A">
        <w:start w:val="1"/>
        <w:numFmt w:val="decimal"/>
        <w:lvlText w:val="%7."/>
        <w:lvlJc w:val="left"/>
        <w:pPr>
          <w:tabs>
            <w:tab w:val="left" w:pos="927"/>
          </w:tabs>
          <w:ind w:left="752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E14A64D8">
        <w:start w:val="1"/>
        <w:numFmt w:val="lowerLetter"/>
        <w:lvlText w:val="%8."/>
        <w:lvlJc w:val="left"/>
        <w:pPr>
          <w:tabs>
            <w:tab w:val="left" w:pos="927"/>
          </w:tabs>
          <w:ind w:left="8247"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1276A632">
        <w:start w:val="1"/>
        <w:numFmt w:val="lowerRoman"/>
        <w:lvlText w:val="%9."/>
        <w:lvlJc w:val="left"/>
        <w:pPr>
          <w:tabs>
            <w:tab w:val="left" w:pos="927"/>
          </w:tabs>
          <w:ind w:left="8967" w:hanging="302"/>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4"/>
  </w:num>
  <w:num w:numId="18">
    <w:abstractNumId w:val="15"/>
  </w:num>
  <w:num w:numId="19">
    <w:abstractNumId w:val="10"/>
    <w:lvlOverride w:ilvl="0">
      <w:lvl w:ilvl="0" w:tplc="3698EABE">
        <w:start w:val="15"/>
        <w:numFmt w:val="lowerLetter"/>
        <w:suff w:val="nothing"/>
        <w:lvlText w:val="(%1)"/>
        <w:lvlJc w:val="left"/>
        <w:pPr>
          <w:ind w:left="1429" w:hanging="709"/>
        </w:pPr>
        <w:rPr>
          <w:rFonts w:hint="default" w:hAnsi="Arial Unicode MS"/>
          <w:caps w:val="0"/>
          <w:smallCaps w:val="0"/>
          <w:strike w:val="0"/>
          <w:dstrike w:val="0"/>
          <w:outline w:val="0"/>
          <w:emboss w:val="0"/>
          <w:imprint w:val="0"/>
          <w:spacing w:val="0"/>
          <w:w w:val="100"/>
          <w:kern w:val="0"/>
          <w:position w:val="0"/>
          <w:vertAlign w:val="baseline"/>
        </w:rPr>
      </w:lvl>
    </w:lvlOverride>
    <w:lvlOverride w:ilvl="1">
      <w:lvl w:ilvl="1" w:tplc="2D30D212" w:tentative="1">
        <w:start w:val="1"/>
        <w:numFmt w:val="lowerLetter"/>
        <w:lvlText w:val="%2."/>
        <w:lvlJc w:val="left"/>
        <w:pPr>
          <w:ind w:left="1440" w:hanging="360"/>
        </w:pPr>
      </w:lvl>
    </w:lvlOverride>
    <w:lvlOverride w:ilvl="2">
      <w:lvl w:ilvl="2" w:tplc="9F0AEEEE" w:tentative="1">
        <w:start w:val="1"/>
        <w:numFmt w:val="lowerRoman"/>
        <w:lvlText w:val="%3."/>
        <w:lvlJc w:val="right"/>
        <w:pPr>
          <w:ind w:left="2160" w:hanging="180"/>
        </w:pPr>
      </w:lvl>
    </w:lvlOverride>
    <w:lvlOverride w:ilvl="3">
      <w:lvl w:ilvl="3" w:tplc="E7DA19E2" w:tentative="1">
        <w:start w:val="1"/>
        <w:numFmt w:val="decimal"/>
        <w:lvlText w:val="%4."/>
        <w:lvlJc w:val="left"/>
        <w:pPr>
          <w:ind w:left="2880" w:hanging="360"/>
        </w:pPr>
      </w:lvl>
    </w:lvlOverride>
    <w:lvlOverride w:ilvl="4">
      <w:lvl w:ilvl="4" w:tplc="4878AA44" w:tentative="1">
        <w:start w:val="1"/>
        <w:numFmt w:val="lowerLetter"/>
        <w:lvlText w:val="%5."/>
        <w:lvlJc w:val="left"/>
        <w:pPr>
          <w:ind w:left="3600" w:hanging="360"/>
        </w:pPr>
      </w:lvl>
    </w:lvlOverride>
    <w:lvlOverride w:ilvl="5">
      <w:lvl w:ilvl="5" w:tplc="6B52AF94" w:tentative="1">
        <w:start w:val="1"/>
        <w:numFmt w:val="lowerRoman"/>
        <w:lvlText w:val="%6."/>
        <w:lvlJc w:val="right"/>
        <w:pPr>
          <w:ind w:left="4320" w:hanging="180"/>
        </w:pPr>
      </w:lvl>
    </w:lvlOverride>
    <w:lvlOverride w:ilvl="6">
      <w:lvl w:ilvl="6" w:tplc="3DB8306A" w:tentative="1">
        <w:start w:val="1"/>
        <w:numFmt w:val="decimal"/>
        <w:lvlText w:val="%7."/>
        <w:lvlJc w:val="left"/>
        <w:pPr>
          <w:ind w:left="5040" w:hanging="360"/>
        </w:pPr>
      </w:lvl>
    </w:lvlOverride>
    <w:lvlOverride w:ilvl="7">
      <w:lvl w:ilvl="7" w:tplc="E14A64D8" w:tentative="1">
        <w:start w:val="1"/>
        <w:numFmt w:val="lowerLetter"/>
        <w:lvlText w:val="%8."/>
        <w:lvlJc w:val="left"/>
        <w:pPr>
          <w:ind w:left="5760" w:hanging="360"/>
        </w:pPr>
      </w:lvl>
    </w:lvlOverride>
    <w:lvlOverride w:ilvl="8">
      <w:lvl w:ilvl="8" w:tplc="1276A632" w:tentative="1">
        <w:start w:val="1"/>
        <w:numFmt w:val="lowerRoman"/>
        <w:lvlText w:val="%9."/>
        <w:lvlJc w:val="right"/>
        <w:pPr>
          <w:ind w:left="6480" w:hanging="180"/>
        </w:pPr>
      </w:lvl>
    </w:lvlOverride>
  </w:num>
  <w:num w:numId="20">
    <w:abstractNumId w:val="7"/>
  </w:num>
  <w:num w:numId="21">
    <w:abstractNumId w:val="14"/>
  </w:num>
</w:numbering>
</file>

<file path=word/people.xml><?xml version="1.0" encoding="utf-8"?>
<w15:people xmlns:mc="http://schemas.openxmlformats.org/markup-compatibility/2006" xmlns:w15="http://schemas.microsoft.com/office/word/2012/wordml" mc:Ignorable="w15">
  <w15:person w15:author="Hotchkiss, Gemma">
    <w15:presenceInfo w15:providerId="AD" w15:userId="S::gemma.hotchkiss@richmondandwandsworth.gov.uk::a6887623-2607-4b88-a587-ce33f95ac0c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54D"/>
    <w:rsid w:val="000F2D14"/>
    <w:rsid w:val="001677E5"/>
    <w:rsid w:val="001E2D3E"/>
    <w:rsid w:val="00411E2E"/>
    <w:rsid w:val="004A199D"/>
    <w:rsid w:val="004F196D"/>
    <w:rsid w:val="0056749E"/>
    <w:rsid w:val="00587355"/>
    <w:rsid w:val="0059554D"/>
    <w:rsid w:val="005F0F64"/>
    <w:rsid w:val="006E123D"/>
    <w:rsid w:val="006E9DD7"/>
    <w:rsid w:val="00741A4A"/>
    <w:rsid w:val="008D66A8"/>
    <w:rsid w:val="00919331"/>
    <w:rsid w:val="00926372"/>
    <w:rsid w:val="00C004BA"/>
    <w:rsid w:val="00C2195D"/>
    <w:rsid w:val="00C812FD"/>
    <w:rsid w:val="00CD7C6E"/>
    <w:rsid w:val="00D85904"/>
    <w:rsid w:val="00E50DEE"/>
    <w:rsid w:val="00E75A0C"/>
    <w:rsid w:val="00E82D98"/>
    <w:rsid w:val="00ED1C46"/>
    <w:rsid w:val="00F77B6B"/>
    <w:rsid w:val="01179A6C"/>
    <w:rsid w:val="013878D8"/>
    <w:rsid w:val="0401B1F9"/>
    <w:rsid w:val="04D80E74"/>
    <w:rsid w:val="059D825A"/>
    <w:rsid w:val="06F82995"/>
    <w:rsid w:val="0ACD02F5"/>
    <w:rsid w:val="0B474FF8"/>
    <w:rsid w:val="124E5111"/>
    <w:rsid w:val="12CB2B33"/>
    <w:rsid w:val="14D48123"/>
    <w:rsid w:val="17C5CBAC"/>
    <w:rsid w:val="1BE8F537"/>
    <w:rsid w:val="1BF48441"/>
    <w:rsid w:val="1E98AAF1"/>
    <w:rsid w:val="222D02D9"/>
    <w:rsid w:val="24B8285F"/>
    <w:rsid w:val="2AD1E5A1"/>
    <w:rsid w:val="2C29B8A3"/>
    <w:rsid w:val="2C9E25C2"/>
    <w:rsid w:val="2CC11C4D"/>
    <w:rsid w:val="2CEE1EA1"/>
    <w:rsid w:val="2D967BFA"/>
    <w:rsid w:val="2E852543"/>
    <w:rsid w:val="2F4B560F"/>
    <w:rsid w:val="2F8A10FF"/>
    <w:rsid w:val="32A13451"/>
    <w:rsid w:val="3378B89A"/>
    <w:rsid w:val="33F93CB3"/>
    <w:rsid w:val="34B305D5"/>
    <w:rsid w:val="364ED636"/>
    <w:rsid w:val="38CCADD6"/>
    <w:rsid w:val="3C43D87C"/>
    <w:rsid w:val="3FC0A2FE"/>
    <w:rsid w:val="42127FD0"/>
    <w:rsid w:val="42C25C99"/>
    <w:rsid w:val="4562607B"/>
    <w:rsid w:val="489A7503"/>
    <w:rsid w:val="4E77F96B"/>
    <w:rsid w:val="4FB40561"/>
    <w:rsid w:val="50DD71FC"/>
    <w:rsid w:val="52DCBE7E"/>
    <w:rsid w:val="53074EE5"/>
    <w:rsid w:val="531B0CA0"/>
    <w:rsid w:val="53CC4356"/>
    <w:rsid w:val="584BDF98"/>
    <w:rsid w:val="5B774DE7"/>
    <w:rsid w:val="5D93EFB0"/>
    <w:rsid w:val="604ABF0A"/>
    <w:rsid w:val="60D2518E"/>
    <w:rsid w:val="6104882C"/>
    <w:rsid w:val="63825FCC"/>
    <w:rsid w:val="6658FCE9"/>
    <w:rsid w:val="695207AF"/>
    <w:rsid w:val="6CF5C552"/>
    <w:rsid w:val="6D745F24"/>
    <w:rsid w:val="6D780E8F"/>
    <w:rsid w:val="6FEABAE0"/>
    <w:rsid w:val="7091B5CF"/>
    <w:rsid w:val="7456F946"/>
    <w:rsid w:val="764A7C62"/>
    <w:rsid w:val="77722D43"/>
    <w:rsid w:val="792D66F2"/>
    <w:rsid w:val="7ABD8FAA"/>
    <w:rsid w:val="7AC93753"/>
    <w:rsid w:val="7C6507B4"/>
    <w:rsid w:val="7E1A0072"/>
    <w:rsid w:val="7F2E40D5"/>
    <w:rsid w:val="7F58D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38C86"/>
  <w15:docId w15:val="{5B9201AE-3D98-4BD4-884E-B248552AC4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pPr>
      <w:jc w:val="both"/>
    </w:pPr>
    <w:rPr>
      <w:rFonts w:ascii="Arial" w:hAnsi="Arial" w:eastAsia="Arial" w:cs="Arial"/>
      <w:color w:val="000000"/>
      <w:u w:color="000000"/>
      <w:lang w:val="en-US"/>
      <w14:textOutline w14:w="0" w14:cap="flat" w14:cmpd="sng" w14:algn="ctr">
        <w14:noFill/>
        <w14:prstDash w14:val="solid"/>
        <w14:bevel/>
      </w14:textOutline>
    </w:rPr>
  </w:style>
  <w:style w:type="paragraph" w:styleId="Heading3">
    <w:name w:val="heading 3"/>
    <w:next w:val="Normal"/>
    <w:pPr>
      <w:keepNext/>
      <w:tabs>
        <w:tab w:val="left" w:pos="3600"/>
        <w:tab w:val="left" w:pos="4050"/>
      </w:tabs>
      <w:outlineLvl w:val="2"/>
    </w:pPr>
    <w:rPr>
      <w:rFonts w:eastAsia="Times New Roman"/>
      <w:color w:val="000000"/>
      <w:sz w:val="24"/>
      <w:szCs w:val="24"/>
      <w:u w:color="000000"/>
      <w:lang w:val="en-US"/>
      <w14:textOutline w14:w="0" w14:cap="flat" w14:cmpd="sng" w14:algn="ctr">
        <w14:noFill/>
        <w14:prstDash w14:val="solid"/>
        <w14:bevel/>
      </w14:textOutline>
    </w:rPr>
  </w:style>
  <w:style w:type="paragraph" w:styleId="Heading7">
    <w:name w:val="heading 7"/>
    <w:next w:val="Normal"/>
    <w:pPr>
      <w:keepNext/>
      <w:ind w:left="3600"/>
      <w:jc w:val="center"/>
      <w:outlineLvl w:val="6"/>
    </w:pPr>
    <w:rPr>
      <w:rFonts w:ascii="Arial" w:hAnsi="Arial" w:cs="Arial Unicode MS"/>
      <w:b/>
      <w:bCs/>
      <w:color w:val="000000"/>
      <w:sz w:val="22"/>
      <w:szCs w:val="22"/>
      <w:u w:color="000000"/>
      <w:lang w:val="en-US"/>
    </w:rPr>
  </w:style>
  <w:style w:type="paragraph" w:styleId="Heading8">
    <w:name w:val="heading 8"/>
    <w:next w:val="Normal"/>
    <w:pPr>
      <w:keepNext/>
      <w:ind w:left="4320"/>
      <w:outlineLvl w:val="7"/>
    </w:pPr>
    <w:rPr>
      <w:rFonts w:ascii="Arial" w:hAnsi="Arial" w:eastAsia="Arial" w:cs="Arial"/>
      <w:b/>
      <w:bCs/>
      <w:color w:val="000000"/>
      <w:sz w:val="22"/>
      <w:szCs w:val="22"/>
      <w:u w:color="000000"/>
      <w:lang w:val="en-US"/>
    </w:rPr>
  </w:style>
  <w:style w:type="paragraph" w:styleId="Heading9">
    <w:name w:val="heading 9"/>
    <w:next w:val="Normal"/>
    <w:pPr>
      <w:keepNext/>
      <w:ind w:left="3600"/>
      <w:jc w:val="center"/>
      <w:outlineLvl w:val="8"/>
    </w:pPr>
    <w:rPr>
      <w:rFonts w:ascii="Arial" w:hAnsi="Arial" w:eastAsia="Arial" w:cs="Arial"/>
      <w:b/>
      <w:bCs/>
      <w:color w:val="000000"/>
      <w:sz w:val="22"/>
      <w:szCs w:val="22"/>
      <w:u w:val="single" w:color="00000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jc w:val="both"/>
    </w:pPr>
    <w:rPr>
      <w:rFonts w:ascii="Arial" w:hAnsi="Arial" w:cs="Arial Unicode MS"/>
      <w:color w:val="000000"/>
      <w:u w:color="000000"/>
      <w:lang w:val="en-US"/>
    </w:rPr>
  </w:style>
  <w:style w:type="paragraph" w:styleId="Default" w:customStyle="1">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odyTextIndent3">
    <w:name w:val="Body Text Indent 3"/>
    <w:pPr>
      <w:ind w:left="3600" w:hanging="3600"/>
      <w:jc w:val="both"/>
    </w:pPr>
    <w:rPr>
      <w:rFonts w:ascii="Arial" w:hAnsi="Arial" w:cs="Arial Unicode MS"/>
      <w:color w:val="000000"/>
      <w:sz w:val="22"/>
      <w:szCs w:val="22"/>
      <w:u w:color="000000"/>
      <w:lang w:val="en-US"/>
    </w:rPr>
  </w:style>
  <w:style w:type="numbering" w:styleId="ImportedStyle2" w:customStyle="1">
    <w:name w:val="Imported Style 2"/>
    <w:pPr>
      <w:numPr>
        <w:numId w:val="1"/>
      </w:numPr>
    </w:pPr>
  </w:style>
  <w:style w:type="paragraph" w:styleId="Body" w:customStyle="1">
    <w:name w:val="Body"/>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indent3" w:customStyle="1">
    <w:name w:val="indent3"/>
    <w:pPr>
      <w:tabs>
        <w:tab w:val="left" w:pos="720"/>
        <w:tab w:val="left" w:pos="1440"/>
        <w:tab w:val="left" w:pos="2160"/>
      </w:tabs>
      <w:ind w:left="2160" w:hanging="2160"/>
      <w:jc w:val="both"/>
    </w:pPr>
    <w:rPr>
      <w:rFonts w:ascii="Arial" w:hAnsi="Arial" w:eastAsia="Arial" w:cs="Arial"/>
      <w:color w:val="000000"/>
      <w:sz w:val="22"/>
      <w:szCs w:val="22"/>
      <w:u w:color="000000"/>
      <w:lang w:val="en-US"/>
    </w:rPr>
  </w:style>
  <w:style w:type="paragraph" w:styleId="BodyTextIndent2">
    <w:name w:val="Body Text Indent 2"/>
    <w:pPr>
      <w:ind w:left="720" w:hanging="720"/>
    </w:pPr>
    <w:rPr>
      <w:rFonts w:cs="Arial Unicode MS"/>
      <w:color w:val="000000"/>
      <w:sz w:val="24"/>
      <w:szCs w:val="24"/>
      <w:u w:color="000000"/>
      <w:lang w:val="en-US"/>
    </w:rPr>
  </w:style>
  <w:style w:type="numbering" w:styleId="ImportedStyle1" w:customStyle="1">
    <w:name w:val="Imported Style 1"/>
    <w:pPr>
      <w:numPr>
        <w:numId w:val="3"/>
      </w:numPr>
    </w:pPr>
  </w:style>
  <w:style w:type="numbering" w:styleId="ImportedStyle3" w:customStyle="1">
    <w:name w:val="Imported Style 3"/>
    <w:pPr>
      <w:numPr>
        <w:numId w:val="6"/>
      </w:numPr>
    </w:pPr>
  </w:style>
  <w:style w:type="paragraph" w:styleId="indent2" w:customStyle="1">
    <w:name w:val="indent2"/>
    <w:pPr>
      <w:tabs>
        <w:tab w:val="left" w:pos="720"/>
        <w:tab w:val="left" w:pos="1440"/>
        <w:tab w:val="left" w:pos="2160"/>
        <w:tab w:val="left" w:pos="3240"/>
      </w:tabs>
      <w:ind w:left="1440" w:hanging="1440"/>
      <w:jc w:val="both"/>
    </w:pPr>
    <w:rPr>
      <w:rFonts w:ascii="Arial" w:hAnsi="Arial" w:cs="Arial Unicode MS"/>
      <w:color w:val="000000"/>
      <w:sz w:val="22"/>
      <w:szCs w:val="22"/>
      <w:u w:color="000000"/>
      <w:lang w:val="en-US"/>
    </w:rPr>
  </w:style>
  <w:style w:type="numbering" w:styleId="ImportedStyle4" w:customStyle="1">
    <w:name w:val="Imported Style 4"/>
    <w:pPr>
      <w:numPr>
        <w:numId w:val="9"/>
      </w:numPr>
    </w:pPr>
  </w:style>
  <w:style w:type="numbering" w:styleId="ImportedStyle6" w:customStyle="1">
    <w:name w:val="Imported Style 6"/>
    <w:pPr>
      <w:numPr>
        <w:numId w:val="11"/>
      </w:numPr>
    </w:pPr>
  </w:style>
  <w:style w:type="numbering" w:styleId="ImportedStyle8" w:customStyle="1">
    <w:name w:val="Imported Style 8"/>
    <w:pPr>
      <w:numPr>
        <w:numId w:val="13"/>
      </w:numPr>
    </w:pPr>
  </w:style>
  <w:style w:type="paragraph" w:styleId="BalloonText">
    <w:name w:val="Balloon Text"/>
    <w:basedOn w:val="Normal"/>
    <w:link w:val="BalloonTextChar"/>
    <w:uiPriority w:val="99"/>
    <w:semiHidden/>
    <w:unhideWhenUsed/>
    <w:rsid w:val="005F0F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0F64"/>
    <w:rPr>
      <w:rFonts w:ascii="Segoe UI" w:hAnsi="Segoe UI" w:eastAsia="Arial" w:cs="Segoe UI"/>
      <w:color w:val="000000"/>
      <w:sz w:val="18"/>
      <w:szCs w:val="18"/>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ED1C46"/>
    <w:rPr>
      <w:sz w:val="16"/>
      <w:szCs w:val="16"/>
    </w:rPr>
  </w:style>
  <w:style w:type="paragraph" w:styleId="CommentText">
    <w:name w:val="annotation text"/>
    <w:basedOn w:val="Normal"/>
    <w:link w:val="CommentTextChar"/>
    <w:uiPriority w:val="99"/>
    <w:semiHidden/>
    <w:unhideWhenUsed/>
    <w:rsid w:val="00ED1C46"/>
  </w:style>
  <w:style w:type="character" w:styleId="CommentTextChar" w:customStyle="1">
    <w:name w:val="Comment Text Char"/>
    <w:basedOn w:val="DefaultParagraphFont"/>
    <w:link w:val="CommentText"/>
    <w:uiPriority w:val="99"/>
    <w:semiHidden/>
    <w:rsid w:val="00ED1C46"/>
    <w:rPr>
      <w:rFonts w:ascii="Arial" w:hAnsi="Arial" w:eastAsia="Arial" w:cs="Arial"/>
      <w:color w:val="000000"/>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ED1C46"/>
    <w:rPr>
      <w:b/>
      <w:bCs/>
    </w:rPr>
  </w:style>
  <w:style w:type="character" w:styleId="CommentSubjectChar" w:customStyle="1">
    <w:name w:val="Comment Subject Char"/>
    <w:basedOn w:val="CommentTextChar"/>
    <w:link w:val="CommentSubject"/>
    <w:uiPriority w:val="99"/>
    <w:semiHidden/>
    <w:rsid w:val="00ED1C46"/>
    <w:rPr>
      <w:rFonts w:ascii="Arial" w:hAnsi="Arial" w:eastAsia="Arial" w:cs="Arial"/>
      <w:b/>
      <w:bCs/>
      <w:color w:val="000000"/>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411E2E"/>
    <w:pPr>
      <w:ind w:left="720"/>
      <w:contextualSpacing/>
    </w:pPr>
  </w:style>
  <w:style w:type="paragraph" w:styleId="Header">
    <w:name w:val="header"/>
    <w:basedOn w:val="Normal"/>
    <w:link w:val="HeaderChar"/>
    <w:uiPriority w:val="99"/>
    <w:unhideWhenUsed/>
    <w:rsid w:val="0056749E"/>
    <w:pPr>
      <w:tabs>
        <w:tab w:val="center" w:pos="4513"/>
        <w:tab w:val="right" w:pos="9026"/>
      </w:tabs>
    </w:pPr>
  </w:style>
  <w:style w:type="character" w:styleId="HeaderChar" w:customStyle="1">
    <w:name w:val="Header Char"/>
    <w:basedOn w:val="DefaultParagraphFont"/>
    <w:link w:val="Header"/>
    <w:uiPriority w:val="99"/>
    <w:rsid w:val="0056749E"/>
    <w:rPr>
      <w:rFonts w:ascii="Arial" w:hAnsi="Arial" w:eastAsia="Arial" w:cs="Arial"/>
      <w:color w:val="000000"/>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21e6b2e6403d4b3d"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C1A0B108CD54597290592311E8462" ma:contentTypeVersion="15" ma:contentTypeDescription="Create a new document." ma:contentTypeScope="" ma:versionID="69a3d6b9eb78b5e733c78532e89e4a0d">
  <xsd:schema xmlns:xsd="http://www.w3.org/2001/XMLSchema" xmlns:xs="http://www.w3.org/2001/XMLSchema" xmlns:p="http://schemas.microsoft.com/office/2006/metadata/properties" xmlns:ns1="http://schemas.microsoft.com/sharepoint/v3" xmlns:ns2="ea095755-da17-44ef-a320-d01db3480f51" xmlns:ns3="38a809ab-bf8d-4391-94ea-7f25297ee6a0" targetNamespace="http://schemas.microsoft.com/office/2006/metadata/properties" ma:root="true" ma:fieldsID="e5b0f49a5c47a07ec388c9fe3de159df" ns1:_="" ns2:_="" ns3:_="">
    <xsd:import namespace="http://schemas.microsoft.com/sharepoint/v3"/>
    <xsd:import namespace="ea095755-da17-44ef-a320-d01db3480f51"/>
    <xsd:import namespace="38a809ab-bf8d-4391-94ea-7f25297ee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95755-da17-44ef-a320-d01db3480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809ab-bf8d-4391-94ea-7f25297ee6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ea095755-da17-44ef-a320-d01db3480f5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3E32A1-F85F-4F26-909C-837C9E693849}">
  <ds:schemaRefs>
    <ds:schemaRef ds:uri="http://schemas.microsoft.com/sharepoint/v3/contenttype/forms"/>
  </ds:schemaRefs>
</ds:datastoreItem>
</file>

<file path=customXml/itemProps2.xml><?xml version="1.0" encoding="utf-8"?>
<ds:datastoreItem xmlns:ds="http://schemas.openxmlformats.org/officeDocument/2006/customXml" ds:itemID="{BD50F2EC-75F4-438E-B8F6-AD62C01BB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095755-da17-44ef-a320-d01db3480f51"/>
    <ds:schemaRef ds:uri="38a809ab-bf8d-4391-94ea-7f25297ee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7F1F3-1B77-411A-859B-F139EF6DD7BF}">
  <ds:schemaRefs>
    <ds:schemaRef ds:uri="http://schemas.microsoft.com/office/2006/metadata/properties"/>
    <ds:schemaRef ds:uri="http://schemas.microsoft.com/office/infopath/2007/PartnerControls"/>
    <ds:schemaRef ds:uri="http://schemas.microsoft.com/sharepoint/v3"/>
    <ds:schemaRef ds:uri="ea095755-da17-44ef-a320-d01db3480f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Hotchkiss, Gemma</cp:lastModifiedBy>
  <cp:revision>12</cp:revision>
  <dcterms:created xsi:type="dcterms:W3CDTF">2020-10-22T09:34:00Z</dcterms:created>
  <dcterms:modified xsi:type="dcterms:W3CDTF">2021-03-09T11:58:42Z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Lucy.Thatcher@richmondandwandsworth.gov.uk</vt:lpwstr>
  </property>
  <property fmtid="{D5CDD505-2E9C-101B-9397-08002B2CF9AE}" pid="5" name="MSIP_Label_763da656-5c75-4f6d-9461-4a3ce9a537cc_SetDate">
    <vt:lpwstr>2020-10-09T15:39:24.5911389Z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b97dc4ee-8cb0-4adc-a23f-ca421a9be365</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0x010100EEFC1A0B108CD54597290592311E8462</vt:lpwstr>
  </property>
</Properties>
</file>